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4A45" w:rsidRDefault="006B17C6">
      <w:pPr>
        <w:pStyle w:val="Heading1"/>
        <w:tabs>
          <w:tab w:val="left" w:pos="6721"/>
          <w:tab w:val="left" w:pos="10320"/>
        </w:tabs>
        <w:spacing w:line="441" w:lineRule="auto"/>
        <w:ind w:right="117" w:firstLine="4"/>
        <w:rPr>
          <w:u w:val="thick"/>
        </w:rPr>
      </w:pPr>
      <w:r>
        <w:rPr>
          <w:noProof/>
          <w:lang w:bidi="ar-SA"/>
        </w:rPr>
        <mc:AlternateContent>
          <mc:Choice Requires="wps">
            <w:drawing>
              <wp:anchor distT="91440" distB="91440" distL="114300" distR="114300" simplePos="0" relativeHeight="251664896" behindDoc="0" locked="0" layoutInCell="1" allowOverlap="1">
                <wp:simplePos x="0" y="0"/>
                <wp:positionH relativeFrom="page">
                  <wp:align>center</wp:align>
                </wp:positionH>
                <wp:positionV relativeFrom="paragraph">
                  <wp:posOffset>1231900</wp:posOffset>
                </wp:positionV>
                <wp:extent cx="6276340" cy="2352675"/>
                <wp:effectExtent l="0" t="3175" r="0" b="0"/>
                <wp:wrapTopAndBottom/>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340" cy="2352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1A6C" w:rsidRDefault="00531A6C" w:rsidP="00531A6C">
                            <w:pPr>
                              <w:pStyle w:val="Heading1"/>
                              <w:tabs>
                                <w:tab w:val="left" w:pos="6721"/>
                                <w:tab w:val="left" w:pos="10320"/>
                              </w:tabs>
                              <w:spacing w:line="441" w:lineRule="auto"/>
                              <w:ind w:right="117" w:firstLine="4"/>
                              <w:rPr>
                                <w:sz w:val="24"/>
                              </w:rPr>
                            </w:pPr>
                            <w:r w:rsidRPr="008A738C">
                              <w:rPr>
                                <w:sz w:val="24"/>
                              </w:rPr>
                              <w:t>Instructions</w:t>
                            </w:r>
                            <w:proofErr w:type="gramStart"/>
                            <w:r w:rsidRPr="008A738C">
                              <w:rPr>
                                <w:sz w:val="24"/>
                              </w:rPr>
                              <w:t>,  Chem</w:t>
                            </w:r>
                            <w:proofErr w:type="gramEnd"/>
                            <w:r w:rsidRPr="008A738C">
                              <w:rPr>
                                <w:sz w:val="24"/>
                              </w:rPr>
                              <w:t xml:space="preserve"> 1212L Summer 2020</w:t>
                            </w:r>
                          </w:p>
                          <w:p w:rsidR="00531A6C" w:rsidRPr="00531A6C" w:rsidRDefault="00531A6C" w:rsidP="00531A6C">
                            <w:pPr>
                              <w:pBdr>
                                <w:top w:val="single" w:sz="24" w:space="8" w:color="4F81BD" w:themeColor="accent1"/>
                                <w:bottom w:val="single" w:sz="24" w:space="8" w:color="4F81BD" w:themeColor="accent1"/>
                              </w:pBdr>
                              <w:spacing w:line="276" w:lineRule="auto"/>
                              <w:rPr>
                                <w:i/>
                                <w:iCs/>
                                <w:color w:val="4F81BD" w:themeColor="accent1"/>
                                <w:sz w:val="24"/>
                              </w:rPr>
                            </w:pPr>
                            <w:r w:rsidRPr="00531A6C">
                              <w:rPr>
                                <w:sz w:val="24"/>
                              </w:rPr>
                              <w:t xml:space="preserve">The four files you will need to complete this lab exercise are this word doc, the </w:t>
                            </w:r>
                            <w:r w:rsidR="004B3E0F">
                              <w:rPr>
                                <w:sz w:val="24"/>
                              </w:rPr>
                              <w:t xml:space="preserve">two </w:t>
                            </w:r>
                            <w:r w:rsidRPr="00531A6C">
                              <w:rPr>
                                <w:sz w:val="24"/>
                              </w:rPr>
                              <w:t xml:space="preserve">csv files (data) and the mp4 video file.   Start by reading through this entire document.  Complete the prelab work, then watch the video of the experiment we performed for you.  Record the </w:t>
                            </w:r>
                            <w:r>
                              <w:rPr>
                                <w:sz w:val="24"/>
                              </w:rPr>
                              <w:t>masses</w:t>
                            </w:r>
                            <w:r w:rsidRPr="00531A6C">
                              <w:rPr>
                                <w:sz w:val="24"/>
                              </w:rPr>
                              <w:t xml:space="preserve"> from the video in the charts (in this document.)  Open the csv data files in a ‘spreadsheet’ program (we recommend Excel.)  Create an x, y Scatter Plot for each titration.  Title and label the graphs</w:t>
                            </w:r>
                            <w:r w:rsidR="004B3E0F">
                              <w:rPr>
                                <w:sz w:val="24"/>
                              </w:rPr>
                              <w:t xml:space="preserve">; include them with your lab report </w:t>
                            </w:r>
                            <w:r w:rsidRPr="00531A6C">
                              <w:rPr>
                                <w:sz w:val="24"/>
                              </w:rPr>
                              <w:t xml:space="preserve">(paste into this doc.)  Complete the calculations needed to fill in the charts and </w:t>
                            </w:r>
                            <w:r w:rsidR="004B3E0F">
                              <w:rPr>
                                <w:sz w:val="24"/>
                              </w:rPr>
                              <w:t>answer</w:t>
                            </w:r>
                            <w:r w:rsidRPr="00531A6C">
                              <w:rPr>
                                <w:sz w:val="24"/>
                              </w:rPr>
                              <w:t xml:space="preserve"> the </w:t>
                            </w:r>
                            <w:proofErr w:type="spellStart"/>
                            <w:r w:rsidRPr="00531A6C">
                              <w:rPr>
                                <w:sz w:val="24"/>
                              </w:rPr>
                              <w:t>postlab</w:t>
                            </w:r>
                            <w:proofErr w:type="spellEnd"/>
                            <w:r w:rsidRPr="00531A6C">
                              <w:rPr>
                                <w:sz w:val="24"/>
                              </w:rPr>
                              <w:t xml:space="preserve"> questions.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97pt;width:494.2pt;height:185.25pt;z-index:251664896;visibility:visible;mso-wrap-style:square;mso-width-percent:0;mso-height-percent:200;mso-wrap-distance-left:9pt;mso-wrap-distance-top:7.2pt;mso-wrap-distance-right:9pt;mso-wrap-distance-bottom:7.2pt;mso-position-horizontal:center;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" filled="f" stroked="f">
                <v:textbox style="mso-fit-shape-to-text:t">
                  <w:txbxContent>
                    <w:p w:rsidR="00531A6C" w:rsidRDefault="00531A6C" w:rsidP="00531A6C">
                      <w:pPr>
                        <w:pStyle w:val="Heading1"/>
                        <w:tabs>
                          <w:tab w:val="left" w:pos="6721"/>
                          <w:tab w:val="left" w:pos="10320"/>
                        </w:tabs>
                        <w:spacing w:line="441" w:lineRule="auto"/>
                        <w:ind w:right="117" w:firstLine="4"/>
                        <w:rPr>
                          <w:sz w:val="24"/>
                        </w:rPr>
                      </w:pPr>
                      <w:r w:rsidRPr="008A738C">
                        <w:rPr>
                          <w:sz w:val="24"/>
                        </w:rPr>
                        <w:t>Instructions,  Chem 1212L Summer 2020</w:t>
                      </w:r>
                    </w:p>
                    <w:p w:rsidR="00531A6C" w:rsidRPr="00531A6C" w:rsidRDefault="00531A6C" w:rsidP="00531A6C">
                      <w:pPr>
                        <w:pBdr>
                          <w:top w:val="single" w:sz="24" w:space="8" w:color="4F81BD" w:themeColor="accent1"/>
                          <w:bottom w:val="single" w:sz="24" w:space="8" w:color="4F81BD" w:themeColor="accent1"/>
                        </w:pBdr>
                        <w:spacing w:line="276" w:lineRule="auto"/>
                        <w:rPr>
                          <w:i/>
                          <w:iCs/>
                          <w:color w:val="4F81BD" w:themeColor="accent1"/>
                          <w:sz w:val="24"/>
                        </w:rPr>
                      </w:pPr>
                      <w:r w:rsidRPr="00531A6C">
                        <w:rPr>
                          <w:sz w:val="24"/>
                        </w:rPr>
                        <w:t xml:space="preserve">The four files you will need to complete this lab exercise are this word doc, the </w:t>
                      </w:r>
                      <w:r w:rsidR="004B3E0F">
                        <w:rPr>
                          <w:sz w:val="24"/>
                        </w:rPr>
                        <w:t xml:space="preserve">two </w:t>
                      </w:r>
                      <w:r w:rsidRPr="00531A6C">
                        <w:rPr>
                          <w:sz w:val="24"/>
                        </w:rPr>
                        <w:t xml:space="preserve">csv files (data) and the mp4 video file.   Start by reading through this entire document.  Complete the prelab work, then watch the video of the experiment we performed for you.  Record the </w:t>
                      </w:r>
                      <w:r>
                        <w:rPr>
                          <w:sz w:val="24"/>
                        </w:rPr>
                        <w:t>masses</w:t>
                      </w:r>
                      <w:r w:rsidRPr="00531A6C">
                        <w:rPr>
                          <w:sz w:val="24"/>
                        </w:rPr>
                        <w:t xml:space="preserve"> from the video in the charts (in this document.)  Open the csv data files in a ‘spreadsheet’ program (we recommend Excel.)  Create an x, y Scatter Plot for each titration.  Title and label the graphs</w:t>
                      </w:r>
                      <w:r w:rsidR="004B3E0F">
                        <w:rPr>
                          <w:sz w:val="24"/>
                        </w:rPr>
                        <w:t xml:space="preserve">; include them with your lab report </w:t>
                      </w:r>
                      <w:r w:rsidRPr="00531A6C">
                        <w:rPr>
                          <w:sz w:val="24"/>
                        </w:rPr>
                        <w:t xml:space="preserve">(paste into this doc.)  Complete the calculations needed to fill in the charts and </w:t>
                      </w:r>
                      <w:r w:rsidR="004B3E0F">
                        <w:rPr>
                          <w:sz w:val="24"/>
                        </w:rPr>
                        <w:t>answer</w:t>
                      </w:r>
                      <w:r w:rsidRPr="00531A6C">
                        <w:rPr>
                          <w:sz w:val="24"/>
                        </w:rPr>
                        <w:t xml:space="preserve"> the postlab questions.  </w:t>
                      </w:r>
                    </w:p>
                  </w:txbxContent>
                </v:textbox>
                <w10:wrap type="topAndBottom" anchorx="page"/>
              </v:shape>
            </w:pict>
          </mc:Fallback>
        </mc:AlternateContent>
      </w:r>
      <w:r w:rsidR="000D7198">
        <w:t>Determining the Identity and Properties of an Equilibrium Acid</w:t>
      </w:r>
      <w:r w:rsidR="000D7198">
        <w:tab/>
      </w:r>
      <w:r w:rsidR="000D7198">
        <w:rPr>
          <w:vertAlign w:val="subscript"/>
        </w:rPr>
        <w:t>Name:</w:t>
      </w:r>
      <w:r w:rsidR="000D7198">
        <w:rPr>
          <w:w w:val="92"/>
          <w:u w:val="thick"/>
          <w:vertAlign w:val="subscript"/>
        </w:rPr>
        <w:t xml:space="preserve"> </w:t>
      </w:r>
      <w:r w:rsidR="000D7198">
        <w:rPr>
          <w:u w:val="thick"/>
        </w:rPr>
        <w:tab/>
      </w:r>
    </w:p>
    <w:p w:rsidR="00531A6C" w:rsidRPr="008A738C" w:rsidRDefault="00531A6C" w:rsidP="00531A6C">
      <w:pPr>
        <w:pStyle w:val="Heading1"/>
        <w:tabs>
          <w:tab w:val="left" w:pos="6721"/>
          <w:tab w:val="left" w:pos="10320"/>
        </w:tabs>
        <w:spacing w:line="276" w:lineRule="auto"/>
        <w:ind w:right="117" w:firstLine="4"/>
        <w:rPr>
          <w:b w:val="0"/>
          <w:sz w:val="24"/>
        </w:rPr>
      </w:pPr>
    </w:p>
    <w:p w:rsidR="008A738C" w:rsidRDefault="008A738C">
      <w:pPr>
        <w:pStyle w:val="Heading1"/>
        <w:tabs>
          <w:tab w:val="left" w:pos="6721"/>
          <w:tab w:val="left" w:pos="10320"/>
        </w:tabs>
        <w:spacing w:line="441" w:lineRule="auto"/>
        <w:ind w:right="117" w:firstLine="4"/>
      </w:pPr>
      <w:r w:rsidRPr="00C76458">
        <w:rPr>
          <w:sz w:val="32"/>
        </w:rPr>
        <w:t>Pre-Lab</w:t>
      </w:r>
    </w:p>
    <w:p w:rsidR="00ED4A45" w:rsidRDefault="000D7198" w:rsidP="00531A6C">
      <w:pPr>
        <w:pStyle w:val="ListParagraph"/>
        <w:numPr>
          <w:ilvl w:val="0"/>
          <w:numId w:val="3"/>
        </w:numPr>
        <w:tabs>
          <w:tab w:val="left" w:pos="961"/>
        </w:tabs>
        <w:spacing w:before="88" w:line="360" w:lineRule="auto"/>
        <w:rPr>
          <w:sz w:val="24"/>
        </w:rPr>
      </w:pPr>
      <w:r>
        <w:rPr>
          <w:sz w:val="24"/>
        </w:rPr>
        <w:t>Define each</w:t>
      </w:r>
      <w:r>
        <w:rPr>
          <w:spacing w:val="-4"/>
          <w:sz w:val="24"/>
        </w:rPr>
        <w:t xml:space="preserve"> </w:t>
      </w:r>
      <w:r>
        <w:rPr>
          <w:sz w:val="24"/>
        </w:rPr>
        <w:t>term</w:t>
      </w:r>
    </w:p>
    <w:p w:rsidR="00ED4A45" w:rsidRDefault="000D7198" w:rsidP="00531A6C">
      <w:pPr>
        <w:pStyle w:val="ListParagraph"/>
        <w:numPr>
          <w:ilvl w:val="1"/>
          <w:numId w:val="3"/>
        </w:numPr>
        <w:tabs>
          <w:tab w:val="left" w:pos="1681"/>
        </w:tabs>
        <w:spacing w:line="360" w:lineRule="auto"/>
        <w:ind w:left="1320"/>
        <w:rPr>
          <w:sz w:val="24"/>
        </w:rPr>
      </w:pPr>
      <w:r>
        <w:rPr>
          <w:sz w:val="24"/>
        </w:rPr>
        <w:t>Acid</w:t>
      </w:r>
    </w:p>
    <w:p w:rsidR="00ED4A45" w:rsidRDefault="00ED4A45" w:rsidP="00531A6C">
      <w:pPr>
        <w:pStyle w:val="BodyText"/>
        <w:rPr>
          <w:sz w:val="26"/>
        </w:rPr>
      </w:pPr>
    </w:p>
    <w:p w:rsidR="00ED4A45" w:rsidRDefault="00ED4A45" w:rsidP="00531A6C">
      <w:pPr>
        <w:pStyle w:val="BodyText"/>
        <w:rPr>
          <w:sz w:val="22"/>
        </w:rPr>
      </w:pPr>
    </w:p>
    <w:p w:rsidR="00ED4A45" w:rsidRDefault="000D7198" w:rsidP="00531A6C">
      <w:pPr>
        <w:pStyle w:val="ListParagraph"/>
        <w:numPr>
          <w:ilvl w:val="1"/>
          <w:numId w:val="3"/>
        </w:numPr>
        <w:tabs>
          <w:tab w:val="left" w:pos="1681"/>
        </w:tabs>
        <w:spacing w:before="1"/>
        <w:ind w:left="1320"/>
        <w:rPr>
          <w:sz w:val="24"/>
        </w:rPr>
      </w:pPr>
      <w:r>
        <w:rPr>
          <w:sz w:val="24"/>
        </w:rPr>
        <w:t>Base</w:t>
      </w:r>
    </w:p>
    <w:p w:rsidR="00ED4A45" w:rsidRDefault="00ED4A45" w:rsidP="00531A6C">
      <w:pPr>
        <w:pStyle w:val="BodyText"/>
        <w:rPr>
          <w:sz w:val="26"/>
        </w:rPr>
      </w:pPr>
    </w:p>
    <w:p w:rsidR="00ED4A45" w:rsidRDefault="00ED4A45" w:rsidP="00531A6C">
      <w:pPr>
        <w:pStyle w:val="BodyText"/>
        <w:spacing w:before="11"/>
        <w:rPr>
          <w:sz w:val="21"/>
        </w:rPr>
      </w:pPr>
    </w:p>
    <w:p w:rsidR="00ED4A45" w:rsidRDefault="000D7198" w:rsidP="00531A6C">
      <w:pPr>
        <w:pStyle w:val="ListParagraph"/>
        <w:numPr>
          <w:ilvl w:val="1"/>
          <w:numId w:val="3"/>
        </w:numPr>
        <w:tabs>
          <w:tab w:val="left" w:pos="1681"/>
        </w:tabs>
        <w:ind w:left="1320"/>
        <w:rPr>
          <w:sz w:val="24"/>
        </w:rPr>
      </w:pPr>
      <w:r>
        <w:rPr>
          <w:sz w:val="24"/>
        </w:rPr>
        <w:t>Buffer</w:t>
      </w:r>
    </w:p>
    <w:p w:rsidR="00ED4A45" w:rsidRDefault="00ED4A45" w:rsidP="00531A6C">
      <w:pPr>
        <w:pStyle w:val="BodyText"/>
        <w:rPr>
          <w:sz w:val="26"/>
        </w:rPr>
      </w:pPr>
    </w:p>
    <w:p w:rsidR="00ED4A45" w:rsidRDefault="00ED4A45" w:rsidP="00531A6C">
      <w:pPr>
        <w:pStyle w:val="BodyText"/>
        <w:spacing w:before="1"/>
        <w:rPr>
          <w:sz w:val="22"/>
        </w:rPr>
      </w:pPr>
    </w:p>
    <w:p w:rsidR="00ED4A45" w:rsidRDefault="000D7198" w:rsidP="00531A6C">
      <w:pPr>
        <w:pStyle w:val="ListParagraph"/>
        <w:numPr>
          <w:ilvl w:val="1"/>
          <w:numId w:val="3"/>
        </w:numPr>
        <w:tabs>
          <w:tab w:val="left" w:pos="1681"/>
        </w:tabs>
        <w:ind w:left="1320"/>
        <w:rPr>
          <w:sz w:val="24"/>
        </w:rPr>
      </w:pPr>
      <w:r>
        <w:rPr>
          <w:sz w:val="24"/>
        </w:rPr>
        <w:t>Equivalence</w:t>
      </w:r>
      <w:r>
        <w:rPr>
          <w:spacing w:val="-1"/>
          <w:sz w:val="24"/>
        </w:rPr>
        <w:t xml:space="preserve"> </w:t>
      </w:r>
      <w:r>
        <w:rPr>
          <w:sz w:val="24"/>
        </w:rPr>
        <w:t>Point</w:t>
      </w:r>
    </w:p>
    <w:p w:rsidR="00ED4A45" w:rsidRDefault="00ED4A45" w:rsidP="00531A6C">
      <w:pPr>
        <w:pStyle w:val="BodyText"/>
        <w:rPr>
          <w:sz w:val="26"/>
        </w:rPr>
      </w:pPr>
    </w:p>
    <w:p w:rsidR="00ED4A45" w:rsidRDefault="00ED4A45" w:rsidP="00531A6C">
      <w:pPr>
        <w:pStyle w:val="BodyText"/>
        <w:spacing w:before="11"/>
        <w:rPr>
          <w:sz w:val="21"/>
        </w:rPr>
      </w:pPr>
    </w:p>
    <w:p w:rsidR="00ED4A45" w:rsidRDefault="000D7198" w:rsidP="00531A6C">
      <w:pPr>
        <w:pStyle w:val="ListParagraph"/>
        <w:numPr>
          <w:ilvl w:val="1"/>
          <w:numId w:val="3"/>
        </w:numPr>
        <w:tabs>
          <w:tab w:val="left" w:pos="1681"/>
        </w:tabs>
        <w:ind w:left="1320"/>
        <w:rPr>
          <w:sz w:val="24"/>
        </w:rPr>
      </w:pPr>
      <w:proofErr w:type="spellStart"/>
      <w:r>
        <w:rPr>
          <w:position w:val="1"/>
          <w:sz w:val="24"/>
        </w:rPr>
        <w:t>K</w:t>
      </w:r>
      <w:r>
        <w:rPr>
          <w:position w:val="1"/>
          <w:sz w:val="24"/>
          <w:vertAlign w:val="subscript"/>
        </w:rPr>
        <w:t>a</w:t>
      </w:r>
      <w:proofErr w:type="spellEnd"/>
    </w:p>
    <w:p w:rsidR="00ED4A45" w:rsidRDefault="00ED4A45" w:rsidP="00531A6C">
      <w:pPr>
        <w:pStyle w:val="BodyText"/>
        <w:rPr>
          <w:sz w:val="26"/>
        </w:rPr>
      </w:pPr>
    </w:p>
    <w:p w:rsidR="00ED4A45" w:rsidRDefault="00ED4A45" w:rsidP="00531A6C">
      <w:pPr>
        <w:pStyle w:val="BodyText"/>
        <w:rPr>
          <w:sz w:val="26"/>
        </w:rPr>
      </w:pPr>
    </w:p>
    <w:p w:rsidR="00ED4A45" w:rsidRDefault="000D7198" w:rsidP="00531A6C">
      <w:pPr>
        <w:pStyle w:val="ListParagraph"/>
        <w:numPr>
          <w:ilvl w:val="1"/>
          <w:numId w:val="3"/>
        </w:numPr>
        <w:tabs>
          <w:tab w:val="left" w:pos="1680"/>
          <w:tab w:val="left" w:pos="1681"/>
        </w:tabs>
        <w:spacing w:before="220"/>
        <w:ind w:left="1320"/>
        <w:rPr>
          <w:sz w:val="24"/>
        </w:rPr>
      </w:pPr>
      <w:r>
        <w:rPr>
          <w:sz w:val="24"/>
        </w:rPr>
        <w:t>pH</w:t>
      </w:r>
    </w:p>
    <w:p w:rsidR="00ED4A45" w:rsidRDefault="00ED4A45" w:rsidP="00531A6C">
      <w:pPr>
        <w:pStyle w:val="BodyText"/>
        <w:rPr>
          <w:sz w:val="26"/>
        </w:rPr>
      </w:pPr>
    </w:p>
    <w:p w:rsidR="00ED4A45" w:rsidRDefault="00ED4A45" w:rsidP="00531A6C">
      <w:pPr>
        <w:pStyle w:val="BodyText"/>
        <w:rPr>
          <w:sz w:val="26"/>
        </w:rPr>
      </w:pPr>
    </w:p>
    <w:p w:rsidR="00ED4A45" w:rsidRDefault="000D7198" w:rsidP="00531A6C">
      <w:pPr>
        <w:pStyle w:val="ListParagraph"/>
        <w:numPr>
          <w:ilvl w:val="1"/>
          <w:numId w:val="3"/>
        </w:numPr>
        <w:tabs>
          <w:tab w:val="left" w:pos="1681"/>
        </w:tabs>
        <w:spacing w:before="230"/>
        <w:ind w:left="1320"/>
        <w:rPr>
          <w:sz w:val="24"/>
        </w:rPr>
      </w:pPr>
      <w:r>
        <w:rPr>
          <w:sz w:val="24"/>
        </w:rPr>
        <w:t>titration</w:t>
      </w:r>
    </w:p>
    <w:p w:rsidR="00ED4A45" w:rsidRDefault="00ED4A45" w:rsidP="00531A6C">
      <w:pPr>
        <w:pStyle w:val="BodyText"/>
        <w:rPr>
          <w:sz w:val="26"/>
        </w:rPr>
      </w:pPr>
    </w:p>
    <w:p w:rsidR="00ED4A45" w:rsidRDefault="00ED4A45">
      <w:pPr>
        <w:pStyle w:val="BodyText"/>
        <w:rPr>
          <w:sz w:val="26"/>
        </w:rPr>
      </w:pPr>
    </w:p>
    <w:p w:rsidR="00ED4A45" w:rsidRDefault="000D7198">
      <w:pPr>
        <w:pStyle w:val="ListParagraph"/>
        <w:numPr>
          <w:ilvl w:val="0"/>
          <w:numId w:val="3"/>
        </w:numPr>
        <w:tabs>
          <w:tab w:val="left" w:pos="961"/>
        </w:tabs>
        <w:spacing w:before="208"/>
        <w:ind w:right="497"/>
        <w:rPr>
          <w:sz w:val="24"/>
        </w:rPr>
      </w:pPr>
      <w:r>
        <w:rPr>
          <w:sz w:val="24"/>
        </w:rPr>
        <w:lastRenderedPageBreak/>
        <w:t>Explain why the pH at the equivalence point of an equilibrium acid (aka weak acid) is always greater than neutral water which has a pH=</w:t>
      </w:r>
      <w:r>
        <w:rPr>
          <w:spacing w:val="-7"/>
          <w:sz w:val="24"/>
        </w:rPr>
        <w:t xml:space="preserve"> </w:t>
      </w:r>
      <w:r>
        <w:rPr>
          <w:sz w:val="24"/>
        </w:rPr>
        <w:t>7.</w:t>
      </w:r>
    </w:p>
    <w:p w:rsidR="00ED4A45" w:rsidRDefault="00ED4A45">
      <w:pPr>
        <w:pStyle w:val="BodyText"/>
        <w:rPr>
          <w:sz w:val="26"/>
        </w:rPr>
      </w:pPr>
    </w:p>
    <w:p w:rsidR="00ED4A45" w:rsidRDefault="00ED4A45">
      <w:pPr>
        <w:pStyle w:val="BodyText"/>
        <w:rPr>
          <w:sz w:val="26"/>
        </w:rPr>
      </w:pPr>
    </w:p>
    <w:p w:rsidR="00ED4A45" w:rsidRDefault="00ED4A45">
      <w:pPr>
        <w:pStyle w:val="BodyText"/>
        <w:rPr>
          <w:sz w:val="26"/>
        </w:rPr>
      </w:pPr>
    </w:p>
    <w:p w:rsidR="00ED4A45" w:rsidRDefault="00ED4A45">
      <w:pPr>
        <w:pStyle w:val="BodyText"/>
        <w:rPr>
          <w:sz w:val="26"/>
        </w:rPr>
      </w:pPr>
    </w:p>
    <w:p w:rsidR="00ED4A45" w:rsidRDefault="00ED4A45">
      <w:pPr>
        <w:pStyle w:val="BodyText"/>
        <w:rPr>
          <w:sz w:val="26"/>
        </w:rPr>
      </w:pPr>
    </w:p>
    <w:p w:rsidR="00ED4A45" w:rsidRPr="00531A6C" w:rsidRDefault="00ED4A45">
      <w:pPr>
        <w:pStyle w:val="BodyText"/>
        <w:spacing w:before="1"/>
      </w:pPr>
    </w:p>
    <w:p w:rsidR="00ED4A45" w:rsidRDefault="000D7198">
      <w:pPr>
        <w:pStyle w:val="ListParagraph"/>
        <w:numPr>
          <w:ilvl w:val="0"/>
          <w:numId w:val="3"/>
        </w:numPr>
        <w:tabs>
          <w:tab w:val="left" w:pos="961"/>
        </w:tabs>
        <w:ind w:right="267"/>
        <w:rPr>
          <w:sz w:val="24"/>
        </w:rPr>
      </w:pPr>
      <w:r>
        <w:rPr>
          <w:sz w:val="24"/>
        </w:rPr>
        <w:t xml:space="preserve">A student weighs out 0.2500 g of an unknown </w:t>
      </w:r>
      <w:r>
        <w:rPr>
          <w:b/>
          <w:sz w:val="24"/>
        </w:rPr>
        <w:t xml:space="preserve">diprotic </w:t>
      </w:r>
      <w:r>
        <w:rPr>
          <w:sz w:val="24"/>
        </w:rPr>
        <w:t xml:space="preserve">acid, and uses 30.00 mL of 0.1000 M </w:t>
      </w:r>
      <w:proofErr w:type="spellStart"/>
      <w:r>
        <w:rPr>
          <w:sz w:val="24"/>
        </w:rPr>
        <w:t>NaOH</w:t>
      </w:r>
      <w:proofErr w:type="spellEnd"/>
      <w:r>
        <w:rPr>
          <w:sz w:val="24"/>
        </w:rPr>
        <w:t xml:space="preserve"> to reach the second equivalence point in titrating this acid. Show </w:t>
      </w:r>
      <w:r w:rsidR="00E35401">
        <w:rPr>
          <w:sz w:val="24"/>
        </w:rPr>
        <w:t>your</w:t>
      </w:r>
      <w:r>
        <w:rPr>
          <w:sz w:val="24"/>
        </w:rPr>
        <w:t xml:space="preserve"> calculat</w:t>
      </w:r>
      <w:r w:rsidR="00E35401">
        <w:rPr>
          <w:sz w:val="24"/>
        </w:rPr>
        <w:t>ions to determine</w:t>
      </w:r>
      <w:r>
        <w:rPr>
          <w:sz w:val="24"/>
        </w:rPr>
        <w:t xml:space="preserve"> the molecular weight of this</w:t>
      </w:r>
      <w:r>
        <w:rPr>
          <w:spacing w:val="-2"/>
          <w:sz w:val="24"/>
        </w:rPr>
        <w:t xml:space="preserve"> </w:t>
      </w:r>
      <w:r>
        <w:rPr>
          <w:sz w:val="24"/>
        </w:rPr>
        <w:t>acid.</w:t>
      </w:r>
    </w:p>
    <w:p w:rsidR="00531A6C" w:rsidRDefault="00531A6C" w:rsidP="00531A6C">
      <w:pPr>
        <w:tabs>
          <w:tab w:val="left" w:pos="961"/>
        </w:tabs>
        <w:ind w:right="267"/>
        <w:rPr>
          <w:sz w:val="24"/>
        </w:rPr>
      </w:pPr>
    </w:p>
    <w:p w:rsidR="00531A6C" w:rsidRDefault="00531A6C" w:rsidP="00531A6C">
      <w:pPr>
        <w:tabs>
          <w:tab w:val="left" w:pos="961"/>
        </w:tabs>
        <w:ind w:right="267"/>
        <w:rPr>
          <w:sz w:val="24"/>
        </w:rPr>
      </w:pPr>
    </w:p>
    <w:p w:rsidR="00531A6C" w:rsidRDefault="00531A6C" w:rsidP="00531A6C">
      <w:pPr>
        <w:tabs>
          <w:tab w:val="left" w:pos="961"/>
        </w:tabs>
        <w:ind w:right="267"/>
        <w:rPr>
          <w:sz w:val="24"/>
        </w:rPr>
      </w:pPr>
    </w:p>
    <w:p w:rsidR="00531A6C" w:rsidRDefault="00531A6C" w:rsidP="00531A6C">
      <w:pPr>
        <w:tabs>
          <w:tab w:val="left" w:pos="961"/>
        </w:tabs>
        <w:ind w:right="267"/>
        <w:rPr>
          <w:sz w:val="24"/>
        </w:rPr>
      </w:pPr>
    </w:p>
    <w:p w:rsidR="00531A6C" w:rsidRDefault="00531A6C" w:rsidP="00531A6C">
      <w:pPr>
        <w:tabs>
          <w:tab w:val="left" w:pos="961"/>
        </w:tabs>
        <w:ind w:right="267"/>
        <w:rPr>
          <w:sz w:val="24"/>
        </w:rPr>
      </w:pPr>
    </w:p>
    <w:p w:rsidR="00531A6C" w:rsidRDefault="00531A6C" w:rsidP="00531A6C">
      <w:pPr>
        <w:tabs>
          <w:tab w:val="left" w:pos="961"/>
        </w:tabs>
        <w:ind w:right="267"/>
        <w:rPr>
          <w:sz w:val="24"/>
        </w:rPr>
      </w:pPr>
    </w:p>
    <w:p w:rsidR="00531A6C" w:rsidRDefault="00531A6C" w:rsidP="00531A6C">
      <w:pPr>
        <w:tabs>
          <w:tab w:val="left" w:pos="961"/>
        </w:tabs>
        <w:ind w:right="267"/>
        <w:rPr>
          <w:sz w:val="24"/>
        </w:rPr>
      </w:pPr>
    </w:p>
    <w:p w:rsidR="00531A6C" w:rsidRDefault="00531A6C" w:rsidP="00531A6C">
      <w:pPr>
        <w:tabs>
          <w:tab w:val="left" w:pos="961"/>
        </w:tabs>
        <w:ind w:right="267"/>
        <w:rPr>
          <w:sz w:val="24"/>
        </w:rPr>
      </w:pPr>
    </w:p>
    <w:p w:rsidR="00531A6C" w:rsidRDefault="00531A6C" w:rsidP="00531A6C">
      <w:pPr>
        <w:tabs>
          <w:tab w:val="left" w:pos="961"/>
        </w:tabs>
        <w:ind w:right="267"/>
        <w:rPr>
          <w:sz w:val="24"/>
        </w:rPr>
      </w:pPr>
    </w:p>
    <w:p w:rsidR="00531A6C" w:rsidRDefault="00531A6C" w:rsidP="00531A6C">
      <w:pPr>
        <w:tabs>
          <w:tab w:val="left" w:pos="961"/>
        </w:tabs>
        <w:ind w:right="267"/>
        <w:rPr>
          <w:sz w:val="24"/>
        </w:rPr>
      </w:pPr>
    </w:p>
    <w:p w:rsidR="00531A6C" w:rsidRDefault="00531A6C" w:rsidP="00531A6C">
      <w:pPr>
        <w:tabs>
          <w:tab w:val="left" w:pos="961"/>
        </w:tabs>
        <w:ind w:right="267"/>
        <w:rPr>
          <w:sz w:val="24"/>
        </w:rPr>
      </w:pPr>
    </w:p>
    <w:p w:rsidR="00531A6C" w:rsidRDefault="00531A6C" w:rsidP="00531A6C">
      <w:pPr>
        <w:tabs>
          <w:tab w:val="left" w:pos="961"/>
        </w:tabs>
        <w:ind w:right="267"/>
        <w:rPr>
          <w:sz w:val="24"/>
        </w:rPr>
      </w:pPr>
    </w:p>
    <w:p w:rsidR="00531A6C" w:rsidRDefault="00531A6C" w:rsidP="00531A6C">
      <w:pPr>
        <w:tabs>
          <w:tab w:val="left" w:pos="961"/>
        </w:tabs>
        <w:ind w:right="267"/>
        <w:rPr>
          <w:sz w:val="24"/>
        </w:rPr>
      </w:pPr>
    </w:p>
    <w:p w:rsidR="00ED4A45" w:rsidRDefault="000D7198">
      <w:pPr>
        <w:pStyle w:val="Heading1"/>
        <w:spacing w:before="76"/>
        <w:ind w:left="244"/>
      </w:pPr>
      <w:r>
        <w:t>Determining the Identity and Properties of an Equilibrium Acid</w:t>
      </w:r>
    </w:p>
    <w:p w:rsidR="00ED4A45" w:rsidRDefault="000D7198">
      <w:pPr>
        <w:pStyle w:val="Heading2"/>
        <w:spacing w:before="324"/>
      </w:pPr>
      <w:r>
        <w:rPr>
          <w:u w:val="thick"/>
        </w:rPr>
        <w:t>Objective</w:t>
      </w:r>
    </w:p>
    <w:p w:rsidR="00ED4A45" w:rsidRDefault="00ED4A45">
      <w:pPr>
        <w:pStyle w:val="BodyText"/>
        <w:rPr>
          <w:b/>
          <w:sz w:val="16"/>
        </w:rPr>
      </w:pPr>
    </w:p>
    <w:p w:rsidR="00ED4A45" w:rsidRDefault="000D7198">
      <w:pPr>
        <w:pStyle w:val="BodyText"/>
        <w:spacing w:before="97" w:line="235" w:lineRule="auto"/>
        <w:ind w:left="240" w:right="140"/>
        <w:jc w:val="both"/>
      </w:pPr>
      <w:r>
        <w:t xml:space="preserve">The purpose of this lab is to build on the experience already gained with titration reactions, and </w:t>
      </w:r>
      <w:r>
        <w:rPr>
          <w:position w:val="1"/>
        </w:rPr>
        <w:t xml:space="preserve">to collect and graph titration data in order to determine the molecular weight, </w:t>
      </w:r>
      <w:proofErr w:type="spellStart"/>
      <w:r>
        <w:rPr>
          <w:position w:val="1"/>
        </w:rPr>
        <w:t>K</w:t>
      </w:r>
      <w:r>
        <w:rPr>
          <w:position w:val="1"/>
          <w:vertAlign w:val="subscript"/>
        </w:rPr>
        <w:t>a</w:t>
      </w:r>
      <w:proofErr w:type="spellEnd"/>
      <w:r>
        <w:rPr>
          <w:position w:val="1"/>
        </w:rPr>
        <w:t xml:space="preserve">, and identity of </w:t>
      </w:r>
      <w:r>
        <w:t>an equilibrium acid.</w:t>
      </w:r>
    </w:p>
    <w:p w:rsidR="00ED4A45" w:rsidRDefault="00ED4A45">
      <w:pPr>
        <w:pStyle w:val="BodyText"/>
        <w:spacing w:before="1"/>
        <w:rPr>
          <w:sz w:val="32"/>
        </w:rPr>
      </w:pPr>
    </w:p>
    <w:p w:rsidR="00ED4A45" w:rsidRDefault="000D7198">
      <w:pPr>
        <w:pStyle w:val="Heading2"/>
        <w:jc w:val="both"/>
      </w:pPr>
      <w:r>
        <w:rPr>
          <w:u w:val="thick"/>
        </w:rPr>
        <w:t>Safety</w:t>
      </w:r>
    </w:p>
    <w:p w:rsidR="00ED4A45" w:rsidRDefault="00ED4A45">
      <w:pPr>
        <w:pStyle w:val="BodyText"/>
        <w:rPr>
          <w:b/>
          <w:sz w:val="16"/>
        </w:rPr>
      </w:pPr>
    </w:p>
    <w:p w:rsidR="00ED4A45" w:rsidRDefault="000D7198">
      <w:pPr>
        <w:pStyle w:val="BodyText"/>
        <w:spacing w:before="92"/>
        <w:ind w:left="240" w:right="1535"/>
      </w:pPr>
      <w:r>
        <w:t>The acids used in this lab are organic acids and represent potential hazards. Wear eye protection at all times.</w:t>
      </w:r>
    </w:p>
    <w:p w:rsidR="00ED4A45" w:rsidRDefault="000D7198">
      <w:pPr>
        <w:pStyle w:val="BodyText"/>
        <w:spacing w:before="1"/>
        <w:ind w:left="240"/>
      </w:pPr>
      <w:r>
        <w:t>All reagents can be washed down the drain with water after use.</w:t>
      </w:r>
    </w:p>
    <w:p w:rsidR="00ED4A45" w:rsidRDefault="00ED4A45">
      <w:pPr>
        <w:pStyle w:val="BodyText"/>
        <w:spacing w:before="11"/>
        <w:rPr>
          <w:sz w:val="23"/>
        </w:rPr>
      </w:pPr>
    </w:p>
    <w:p w:rsidR="00ED4A45" w:rsidRDefault="000D7198">
      <w:pPr>
        <w:pStyle w:val="Heading2"/>
      </w:pPr>
      <w:r>
        <w:rPr>
          <w:u w:val="thick"/>
        </w:rPr>
        <w:t>Introduction</w:t>
      </w:r>
    </w:p>
    <w:p w:rsidR="00ED4A45" w:rsidRDefault="00ED4A45">
      <w:pPr>
        <w:pStyle w:val="BodyText"/>
        <w:rPr>
          <w:b/>
          <w:sz w:val="16"/>
        </w:rPr>
      </w:pPr>
    </w:p>
    <w:p w:rsidR="00ED4A45" w:rsidRDefault="000D7198">
      <w:pPr>
        <w:pStyle w:val="BodyText"/>
        <w:spacing w:before="92"/>
        <w:ind w:left="240" w:right="117"/>
      </w:pPr>
      <w:r>
        <w:t xml:space="preserve">The auto-ionization of water is one of the basic concepts necessary to understanding acids, bases, buffers, and </w:t>
      </w:r>
      <w:proofErr w:type="spellStart"/>
      <w:r>
        <w:t>pH.</w:t>
      </w:r>
      <w:proofErr w:type="spellEnd"/>
      <w:r>
        <w:t xml:space="preserve"> (Equation 1)</w:t>
      </w:r>
    </w:p>
    <w:p w:rsidR="00ED4A45" w:rsidRDefault="00ED4A45">
      <w:pPr>
        <w:pStyle w:val="BodyText"/>
      </w:pPr>
    </w:p>
    <w:p w:rsidR="00ED4A45" w:rsidRDefault="000D7198">
      <w:pPr>
        <w:tabs>
          <w:tab w:val="left" w:pos="5280"/>
          <w:tab w:val="left" w:pos="8161"/>
        </w:tabs>
        <w:ind w:left="1680"/>
        <w:rPr>
          <w:sz w:val="24"/>
        </w:rPr>
      </w:pPr>
      <w:r>
        <w:rPr>
          <w:position w:val="1"/>
          <w:sz w:val="24"/>
        </w:rPr>
        <w:t>2H</w:t>
      </w:r>
      <w:r>
        <w:rPr>
          <w:position w:val="1"/>
          <w:sz w:val="24"/>
          <w:vertAlign w:val="subscript"/>
        </w:rPr>
        <w:t>2</w:t>
      </w:r>
      <w:r>
        <w:rPr>
          <w:position w:val="1"/>
          <w:sz w:val="24"/>
        </w:rPr>
        <w:t xml:space="preserve">O </w:t>
      </w:r>
      <w:proofErr w:type="gramStart"/>
      <w:r>
        <w:rPr>
          <w:rFonts w:ascii="Cambria Math" w:hAnsi="Cambria Math"/>
          <w:position w:val="1"/>
          <w:sz w:val="32"/>
        </w:rPr>
        <w:t xml:space="preserve">⇋  </w:t>
      </w:r>
      <w:r>
        <w:rPr>
          <w:position w:val="1"/>
          <w:sz w:val="24"/>
        </w:rPr>
        <w:t>H</w:t>
      </w:r>
      <w:r>
        <w:rPr>
          <w:position w:val="1"/>
          <w:sz w:val="24"/>
          <w:vertAlign w:val="subscript"/>
        </w:rPr>
        <w:t>3</w:t>
      </w:r>
      <w:r>
        <w:rPr>
          <w:position w:val="1"/>
          <w:sz w:val="24"/>
        </w:rPr>
        <w:t>O</w:t>
      </w:r>
      <w:proofErr w:type="gramEnd"/>
      <w:r>
        <w:rPr>
          <w:position w:val="9"/>
          <w:sz w:val="16"/>
        </w:rPr>
        <w:t xml:space="preserve">+ </w:t>
      </w:r>
      <w:r>
        <w:rPr>
          <w:spacing w:val="31"/>
          <w:position w:val="9"/>
          <w:sz w:val="16"/>
        </w:rPr>
        <w:t xml:space="preserve"> </w:t>
      </w:r>
      <w:r>
        <w:rPr>
          <w:position w:val="1"/>
          <w:sz w:val="24"/>
        </w:rPr>
        <w:t>+</w:t>
      </w:r>
      <w:r>
        <w:rPr>
          <w:spacing w:val="63"/>
          <w:position w:val="1"/>
          <w:sz w:val="24"/>
        </w:rPr>
        <w:t xml:space="preserve"> </w:t>
      </w:r>
      <w:r>
        <w:rPr>
          <w:position w:val="1"/>
          <w:sz w:val="24"/>
        </w:rPr>
        <w:t>OH</w:t>
      </w:r>
      <w:r>
        <w:rPr>
          <w:position w:val="9"/>
          <w:sz w:val="16"/>
        </w:rPr>
        <w:t>-</w:t>
      </w:r>
      <w:r>
        <w:rPr>
          <w:position w:val="9"/>
          <w:sz w:val="16"/>
        </w:rPr>
        <w:tab/>
      </w:r>
      <w:r>
        <w:rPr>
          <w:position w:val="1"/>
          <w:sz w:val="24"/>
        </w:rPr>
        <w:t>K</w:t>
      </w:r>
      <w:r>
        <w:rPr>
          <w:position w:val="1"/>
          <w:sz w:val="24"/>
          <w:vertAlign w:val="subscript"/>
        </w:rPr>
        <w:t>w</w:t>
      </w:r>
      <w:r>
        <w:rPr>
          <w:position w:val="1"/>
          <w:sz w:val="24"/>
        </w:rPr>
        <w:t xml:space="preserve">  =   1 x</w:t>
      </w:r>
      <w:r>
        <w:rPr>
          <w:spacing w:val="-35"/>
          <w:position w:val="1"/>
          <w:sz w:val="24"/>
        </w:rPr>
        <w:t xml:space="preserve"> </w:t>
      </w:r>
      <w:r>
        <w:rPr>
          <w:position w:val="1"/>
          <w:sz w:val="24"/>
        </w:rPr>
        <w:t xml:space="preserve">10 </w:t>
      </w:r>
      <w:r>
        <w:rPr>
          <w:position w:val="9"/>
          <w:sz w:val="16"/>
        </w:rPr>
        <w:t>–14</w:t>
      </w:r>
      <w:r>
        <w:rPr>
          <w:position w:val="9"/>
          <w:sz w:val="16"/>
        </w:rPr>
        <w:tab/>
      </w:r>
      <w:r>
        <w:rPr>
          <w:position w:val="1"/>
          <w:sz w:val="24"/>
        </w:rPr>
        <w:t>(Equation 1)</w:t>
      </w:r>
    </w:p>
    <w:p w:rsidR="00ED4A45" w:rsidRDefault="000D7198">
      <w:pPr>
        <w:pStyle w:val="BodyText"/>
        <w:spacing w:before="278"/>
        <w:ind w:left="240" w:right="241"/>
      </w:pPr>
      <w:r>
        <w:t xml:space="preserve">This chemical reaction is a spontaneous process, which quickly establishes equilibrium. A reaction is said to be at its equilibrium when it proceeds in both the forward and reverse directions at equal rates, with no net change. An equilibrium constant, K, can be written for any reversible reaction. K is written as the product of the concentrations of the products, </w:t>
      </w:r>
      <w:r>
        <w:lastRenderedPageBreak/>
        <w:t xml:space="preserve">divided by the product of the concentrations of the reactants, each raised to the power of their coefficients from the balanced chemical equation. For Equation 1 above, the equilibrium </w:t>
      </w:r>
      <w:r>
        <w:rPr>
          <w:position w:val="1"/>
        </w:rPr>
        <w:t xml:space="preserve">expression, </w:t>
      </w:r>
      <w:proofErr w:type="spellStart"/>
      <w:r>
        <w:rPr>
          <w:position w:val="1"/>
        </w:rPr>
        <w:t>K</w:t>
      </w:r>
      <w:r>
        <w:rPr>
          <w:position w:val="1"/>
          <w:vertAlign w:val="subscript"/>
        </w:rPr>
        <w:t>eq</w:t>
      </w:r>
      <w:proofErr w:type="spellEnd"/>
      <w:r>
        <w:rPr>
          <w:position w:val="1"/>
        </w:rPr>
        <w:t>, is written:</w:t>
      </w:r>
    </w:p>
    <w:p w:rsidR="00ED4A45" w:rsidRDefault="00ED4A45">
      <w:pPr>
        <w:pStyle w:val="BodyText"/>
        <w:spacing w:before="3"/>
        <w:rPr>
          <w:sz w:val="25"/>
        </w:rPr>
      </w:pPr>
    </w:p>
    <w:p w:rsidR="00ED4A45" w:rsidRDefault="000D7198">
      <w:pPr>
        <w:spacing w:line="233" w:lineRule="exact"/>
        <w:ind w:left="1244" w:right="5977"/>
        <w:jc w:val="center"/>
        <w:rPr>
          <w:rFonts w:ascii="Times New Roman" w:hAnsi="Times New Roman"/>
          <w:sz w:val="24"/>
        </w:rPr>
      </w:pPr>
      <w:r>
        <w:rPr>
          <w:rFonts w:ascii="Times New Roman" w:hAnsi="Times New Roman"/>
          <w:w w:val="105"/>
          <w:sz w:val="24"/>
        </w:rPr>
        <w:t>[</w:t>
      </w:r>
      <w:r>
        <w:rPr>
          <w:rFonts w:ascii="Times New Roman" w:hAnsi="Times New Roman"/>
          <w:i/>
          <w:w w:val="105"/>
          <w:sz w:val="24"/>
        </w:rPr>
        <w:t xml:space="preserve">H </w:t>
      </w:r>
      <w:r>
        <w:rPr>
          <w:rFonts w:ascii="Times New Roman" w:hAnsi="Times New Roman"/>
          <w:w w:val="105"/>
          <w:sz w:val="14"/>
        </w:rPr>
        <w:t>3</w:t>
      </w:r>
      <w:r>
        <w:rPr>
          <w:rFonts w:ascii="Times New Roman" w:hAnsi="Times New Roman"/>
          <w:i/>
          <w:w w:val="105"/>
          <w:sz w:val="24"/>
        </w:rPr>
        <w:t>O</w:t>
      </w:r>
      <w:proofErr w:type="gramStart"/>
      <w:r>
        <w:rPr>
          <w:rFonts w:ascii="Symbol" w:hAnsi="Symbol"/>
          <w:w w:val="105"/>
          <w:position w:val="11"/>
          <w:sz w:val="14"/>
        </w:rPr>
        <w:t></w:t>
      </w:r>
      <w:r>
        <w:rPr>
          <w:rFonts w:ascii="Times New Roman" w:hAnsi="Times New Roman"/>
          <w:w w:val="105"/>
          <w:position w:val="11"/>
          <w:sz w:val="14"/>
        </w:rPr>
        <w:t xml:space="preserve"> </w:t>
      </w:r>
      <w:r>
        <w:rPr>
          <w:rFonts w:ascii="Times New Roman" w:hAnsi="Times New Roman"/>
          <w:w w:val="105"/>
          <w:sz w:val="24"/>
        </w:rPr>
        <w:t>]</w:t>
      </w:r>
      <w:proofErr w:type="gramEnd"/>
      <w:r>
        <w:rPr>
          <w:rFonts w:ascii="Times New Roman" w:hAnsi="Times New Roman"/>
          <w:w w:val="105"/>
          <w:sz w:val="24"/>
        </w:rPr>
        <w:t>[</w:t>
      </w:r>
      <w:r>
        <w:rPr>
          <w:rFonts w:ascii="Times New Roman" w:hAnsi="Times New Roman"/>
          <w:i/>
          <w:w w:val="105"/>
          <w:sz w:val="24"/>
        </w:rPr>
        <w:t xml:space="preserve">OH </w:t>
      </w:r>
      <w:proofErr w:type="gramStart"/>
      <w:r>
        <w:rPr>
          <w:rFonts w:ascii="Symbol" w:hAnsi="Symbol"/>
          <w:w w:val="105"/>
          <w:position w:val="11"/>
          <w:sz w:val="14"/>
        </w:rPr>
        <w:t></w:t>
      </w:r>
      <w:r>
        <w:rPr>
          <w:rFonts w:ascii="Times New Roman" w:hAnsi="Times New Roman"/>
          <w:w w:val="105"/>
          <w:position w:val="11"/>
          <w:sz w:val="14"/>
        </w:rPr>
        <w:t xml:space="preserve"> </w:t>
      </w:r>
      <w:r>
        <w:rPr>
          <w:rFonts w:ascii="Times New Roman" w:hAnsi="Times New Roman"/>
          <w:w w:val="105"/>
          <w:sz w:val="24"/>
        </w:rPr>
        <w:t>]</w:t>
      </w:r>
      <w:proofErr w:type="gramEnd"/>
    </w:p>
    <w:p w:rsidR="00ED4A45" w:rsidRDefault="006B17C6">
      <w:pPr>
        <w:pStyle w:val="BodyText"/>
        <w:tabs>
          <w:tab w:val="left" w:pos="8161"/>
        </w:tabs>
        <w:spacing w:line="173" w:lineRule="exact"/>
        <w:ind w:left="1724"/>
      </w:pPr>
      <w:r>
        <w:rPr>
          <w:noProof/>
          <w:lang w:bidi="ar-SA"/>
        </w:rPr>
        <mc:AlternateContent>
          <mc:Choice Requires="wps">
            <w:drawing>
              <wp:anchor distT="0" distB="0" distL="114300" distR="114300" simplePos="0" relativeHeight="251659776" behindDoc="1" locked="0" layoutInCell="1" allowOverlap="1">
                <wp:simplePos x="0" y="0"/>
                <wp:positionH relativeFrom="page">
                  <wp:posOffset>1903095</wp:posOffset>
                </wp:positionH>
                <wp:positionV relativeFrom="paragraph">
                  <wp:posOffset>70485</wp:posOffset>
                </wp:positionV>
                <wp:extent cx="882650" cy="0"/>
                <wp:effectExtent l="7620" t="10795" r="5080" b="8255"/>
                <wp:wrapNone/>
                <wp:docPr id="1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2650" cy="0"/>
                        </a:xfrm>
                        <a:prstGeom prst="line">
                          <a:avLst/>
                        </a:prstGeom>
                        <a:noFill/>
                        <a:ln w="632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5E8865" id="Line 15"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49.85pt,5.55pt" to="219.3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" strokeweight=".17567mm">
                <w10:wrap anchorx="page"/>
              </v:line>
            </w:pict>
          </mc:Fallback>
        </mc:AlternateContent>
      </w:r>
      <w:r w:rsidR="000D7198">
        <w:rPr>
          <w:rFonts w:ascii="Times New Roman" w:hAnsi="Times New Roman"/>
          <w:i/>
        </w:rPr>
        <w:t>K</w:t>
      </w:r>
      <w:r w:rsidR="000D7198">
        <w:rPr>
          <w:rFonts w:ascii="Times New Roman" w:hAnsi="Times New Roman"/>
          <w:i/>
          <w:spacing w:val="16"/>
        </w:rPr>
        <w:t xml:space="preserve"> </w:t>
      </w:r>
      <w:r w:rsidR="000D7198">
        <w:rPr>
          <w:rFonts w:ascii="Symbol" w:hAnsi="Symbol"/>
        </w:rPr>
        <w:t></w:t>
      </w:r>
      <w:r w:rsidR="000D7198">
        <w:rPr>
          <w:rFonts w:ascii="Times New Roman" w:hAnsi="Times New Roman"/>
        </w:rPr>
        <w:tab/>
      </w:r>
      <w:r w:rsidR="000D7198">
        <w:t>(Equation 2)</w:t>
      </w:r>
    </w:p>
    <w:p w:rsidR="00ED4A45" w:rsidRDefault="000D7198">
      <w:pPr>
        <w:spacing w:line="241" w:lineRule="exact"/>
        <w:ind w:left="1207" w:right="5977"/>
        <w:jc w:val="center"/>
        <w:rPr>
          <w:rFonts w:ascii="Times New Roman"/>
          <w:sz w:val="14"/>
        </w:rPr>
      </w:pPr>
      <w:r>
        <w:rPr>
          <w:rFonts w:ascii="Times New Roman"/>
          <w:w w:val="105"/>
          <w:sz w:val="24"/>
        </w:rPr>
        <w:t>[</w:t>
      </w:r>
      <w:r>
        <w:rPr>
          <w:rFonts w:ascii="Times New Roman"/>
          <w:i/>
          <w:w w:val="105"/>
          <w:sz w:val="24"/>
        </w:rPr>
        <w:t xml:space="preserve">H </w:t>
      </w:r>
      <w:r>
        <w:rPr>
          <w:rFonts w:ascii="Times New Roman"/>
          <w:w w:val="105"/>
          <w:sz w:val="14"/>
        </w:rPr>
        <w:t>2</w:t>
      </w:r>
      <w:r>
        <w:rPr>
          <w:rFonts w:ascii="Times New Roman"/>
          <w:i/>
          <w:w w:val="105"/>
          <w:sz w:val="24"/>
        </w:rPr>
        <w:t>O</w:t>
      </w:r>
      <w:proofErr w:type="gramStart"/>
      <w:r>
        <w:rPr>
          <w:rFonts w:ascii="Times New Roman"/>
          <w:w w:val="105"/>
          <w:sz w:val="24"/>
        </w:rPr>
        <w:t>]</w:t>
      </w:r>
      <w:r>
        <w:rPr>
          <w:rFonts w:ascii="Times New Roman"/>
          <w:w w:val="105"/>
          <w:position w:val="11"/>
          <w:sz w:val="14"/>
        </w:rPr>
        <w:t>2</w:t>
      </w:r>
      <w:proofErr w:type="gramEnd"/>
    </w:p>
    <w:p w:rsidR="00ED4A45" w:rsidRDefault="00ED4A45">
      <w:pPr>
        <w:pStyle w:val="BodyText"/>
        <w:rPr>
          <w:rFonts w:ascii="Times New Roman"/>
          <w:sz w:val="19"/>
        </w:rPr>
      </w:pPr>
    </w:p>
    <w:p w:rsidR="00ED4A45" w:rsidRDefault="000D7198">
      <w:pPr>
        <w:pStyle w:val="BodyText"/>
        <w:spacing w:before="92"/>
        <w:ind w:left="240" w:right="267"/>
      </w:pPr>
      <w:r>
        <w:t>The concentration of the solvent, water, is considered to be unchanged as its concentration is always equal to 55.5 Molar. Therefore, equation 2 at room temperature simplifies to:</w:t>
      </w:r>
    </w:p>
    <w:p w:rsidR="00ED4A45" w:rsidRDefault="00ED4A45">
      <w:pPr>
        <w:pStyle w:val="BodyText"/>
        <w:spacing w:before="9"/>
        <w:rPr>
          <w:sz w:val="23"/>
        </w:rPr>
      </w:pPr>
    </w:p>
    <w:p w:rsidR="00ED4A45" w:rsidRDefault="000D7198">
      <w:pPr>
        <w:pStyle w:val="BodyText"/>
        <w:tabs>
          <w:tab w:val="left" w:pos="2400"/>
          <w:tab w:val="left" w:pos="8110"/>
        </w:tabs>
        <w:ind w:left="1680"/>
      </w:pPr>
      <w:r>
        <w:rPr>
          <w:position w:val="1"/>
        </w:rPr>
        <w:t>K</w:t>
      </w:r>
      <w:r>
        <w:rPr>
          <w:position w:val="1"/>
          <w:vertAlign w:val="subscript"/>
        </w:rPr>
        <w:t>w</w:t>
      </w:r>
      <w:r>
        <w:rPr>
          <w:position w:val="1"/>
        </w:rPr>
        <w:t>=</w:t>
      </w:r>
      <w:r>
        <w:rPr>
          <w:position w:val="1"/>
        </w:rPr>
        <w:tab/>
        <w:t>[H</w:t>
      </w:r>
      <w:r>
        <w:rPr>
          <w:position w:val="1"/>
          <w:vertAlign w:val="subscript"/>
        </w:rPr>
        <w:t>3</w:t>
      </w:r>
      <w:r>
        <w:rPr>
          <w:position w:val="1"/>
        </w:rPr>
        <w:t>O</w:t>
      </w:r>
      <w:r>
        <w:rPr>
          <w:position w:val="9"/>
          <w:sz w:val="16"/>
        </w:rPr>
        <w:t>+</w:t>
      </w:r>
      <w:r>
        <w:rPr>
          <w:position w:val="1"/>
        </w:rPr>
        <w:t>] [OH</w:t>
      </w:r>
      <w:r>
        <w:rPr>
          <w:position w:val="9"/>
          <w:sz w:val="16"/>
        </w:rPr>
        <w:t>-</w:t>
      </w:r>
      <w:proofErr w:type="gramStart"/>
      <w:r>
        <w:rPr>
          <w:position w:val="1"/>
        </w:rPr>
        <w:t>]  =</w:t>
      </w:r>
      <w:proofErr w:type="gramEnd"/>
      <w:r>
        <w:rPr>
          <w:position w:val="1"/>
        </w:rPr>
        <w:t xml:space="preserve"> 1 x</w:t>
      </w:r>
      <w:r>
        <w:rPr>
          <w:spacing w:val="-9"/>
          <w:position w:val="1"/>
        </w:rPr>
        <w:t xml:space="preserve"> </w:t>
      </w:r>
      <w:r>
        <w:rPr>
          <w:position w:val="1"/>
        </w:rPr>
        <w:t xml:space="preserve">10 </w:t>
      </w:r>
      <w:r>
        <w:rPr>
          <w:position w:val="9"/>
          <w:sz w:val="16"/>
        </w:rPr>
        <w:t>–14</w:t>
      </w:r>
      <w:r>
        <w:rPr>
          <w:position w:val="9"/>
          <w:sz w:val="16"/>
        </w:rPr>
        <w:tab/>
      </w:r>
      <w:r>
        <w:rPr>
          <w:position w:val="1"/>
        </w:rPr>
        <w:t>(Equation</w:t>
      </w:r>
      <w:r>
        <w:rPr>
          <w:spacing w:val="-2"/>
          <w:position w:val="1"/>
        </w:rPr>
        <w:t xml:space="preserve"> </w:t>
      </w:r>
      <w:r>
        <w:rPr>
          <w:position w:val="1"/>
        </w:rPr>
        <w:t>3)</w:t>
      </w:r>
    </w:p>
    <w:p w:rsidR="00ED4A45" w:rsidRDefault="00ED4A45">
      <w:pPr>
        <w:pStyle w:val="BodyText"/>
        <w:spacing w:before="2"/>
        <w:rPr>
          <w:sz w:val="23"/>
        </w:rPr>
      </w:pPr>
    </w:p>
    <w:p w:rsidR="00ED4A45" w:rsidRDefault="000D7198">
      <w:pPr>
        <w:pStyle w:val="BodyText"/>
        <w:spacing w:before="1"/>
        <w:ind w:left="240"/>
      </w:pPr>
      <w:r>
        <w:t>In pure water, since the concentration of each ion is equal:</w:t>
      </w:r>
    </w:p>
    <w:p w:rsidR="00ED4A45" w:rsidRDefault="00ED4A45">
      <w:pPr>
        <w:pStyle w:val="BodyText"/>
        <w:spacing w:before="6"/>
        <w:rPr>
          <w:sz w:val="23"/>
        </w:rPr>
      </w:pPr>
    </w:p>
    <w:p w:rsidR="00ED4A45" w:rsidRDefault="000D7198">
      <w:pPr>
        <w:pStyle w:val="BodyText"/>
        <w:tabs>
          <w:tab w:val="left" w:pos="8161"/>
        </w:tabs>
        <w:ind w:left="1680"/>
      </w:pPr>
      <w:r>
        <w:rPr>
          <w:position w:val="1"/>
        </w:rPr>
        <w:t>[H</w:t>
      </w:r>
      <w:r>
        <w:rPr>
          <w:position w:val="1"/>
          <w:vertAlign w:val="subscript"/>
        </w:rPr>
        <w:t>3</w:t>
      </w:r>
      <w:r>
        <w:rPr>
          <w:position w:val="1"/>
        </w:rPr>
        <w:t>O</w:t>
      </w:r>
      <w:r>
        <w:rPr>
          <w:position w:val="9"/>
          <w:sz w:val="16"/>
        </w:rPr>
        <w:t>+</w:t>
      </w:r>
      <w:r>
        <w:rPr>
          <w:position w:val="1"/>
        </w:rPr>
        <w:t xml:space="preserve">] </w:t>
      </w:r>
      <w:proofErr w:type="gramStart"/>
      <w:r>
        <w:rPr>
          <w:position w:val="1"/>
        </w:rPr>
        <w:t>=  [</w:t>
      </w:r>
      <w:proofErr w:type="gramEnd"/>
      <w:r>
        <w:rPr>
          <w:position w:val="1"/>
        </w:rPr>
        <w:t>OH</w:t>
      </w:r>
      <w:r>
        <w:rPr>
          <w:position w:val="9"/>
          <w:sz w:val="16"/>
        </w:rPr>
        <w:t>-</w:t>
      </w:r>
      <w:r>
        <w:rPr>
          <w:position w:val="1"/>
        </w:rPr>
        <w:t>]  = 1 x 10</w:t>
      </w:r>
      <w:r>
        <w:rPr>
          <w:spacing w:val="-8"/>
          <w:position w:val="1"/>
        </w:rPr>
        <w:t xml:space="preserve"> </w:t>
      </w:r>
      <w:r>
        <w:rPr>
          <w:position w:val="9"/>
          <w:sz w:val="16"/>
        </w:rPr>
        <w:t>–7</w:t>
      </w:r>
      <w:r>
        <w:rPr>
          <w:spacing w:val="20"/>
          <w:position w:val="9"/>
          <w:sz w:val="16"/>
        </w:rPr>
        <w:t xml:space="preserve"> </w:t>
      </w:r>
      <w:r>
        <w:rPr>
          <w:position w:val="1"/>
          <w:u w:val="single"/>
        </w:rPr>
        <w:t>M</w:t>
      </w:r>
      <w:r>
        <w:rPr>
          <w:position w:val="1"/>
        </w:rPr>
        <w:tab/>
        <w:t>(Equation 4)</w:t>
      </w:r>
    </w:p>
    <w:p w:rsidR="00ED4A45" w:rsidRDefault="00ED4A45">
      <w:pPr>
        <w:pStyle w:val="BodyText"/>
        <w:spacing w:before="1"/>
        <w:rPr>
          <w:sz w:val="15"/>
        </w:rPr>
      </w:pPr>
    </w:p>
    <w:p w:rsidR="00ED4A45" w:rsidRDefault="000D7198">
      <w:pPr>
        <w:pStyle w:val="BodyText"/>
        <w:spacing w:before="95" w:line="237" w:lineRule="auto"/>
        <w:ind w:left="240" w:right="117"/>
        <w:rPr>
          <w:position w:val="1"/>
        </w:rPr>
      </w:pPr>
      <w:r>
        <w:t xml:space="preserve">Since the concentration of the hydroxide and hydronium ions are frequently quite small, it is more convenient to report them on a logarithmic scale; this scale is called the pH scale. Using </w:t>
      </w:r>
      <w:r>
        <w:rPr>
          <w:position w:val="1"/>
        </w:rPr>
        <w:t>this method, [H</w:t>
      </w:r>
      <w:r>
        <w:rPr>
          <w:position w:val="1"/>
          <w:vertAlign w:val="subscript"/>
        </w:rPr>
        <w:t>3</w:t>
      </w:r>
      <w:r>
        <w:rPr>
          <w:position w:val="1"/>
        </w:rPr>
        <w:t>O</w:t>
      </w:r>
      <w:r>
        <w:rPr>
          <w:position w:val="9"/>
          <w:sz w:val="16"/>
        </w:rPr>
        <w:t>+</w:t>
      </w:r>
      <w:r>
        <w:rPr>
          <w:position w:val="1"/>
        </w:rPr>
        <w:t>] is reported as pH, and [OH</w:t>
      </w:r>
      <w:r>
        <w:rPr>
          <w:position w:val="9"/>
          <w:sz w:val="16"/>
        </w:rPr>
        <w:t>-</w:t>
      </w:r>
      <w:r>
        <w:rPr>
          <w:position w:val="1"/>
        </w:rPr>
        <w:t>] is reported as pOH.</w:t>
      </w:r>
    </w:p>
    <w:p w:rsidR="00531A6C" w:rsidRDefault="00531A6C">
      <w:pPr>
        <w:pStyle w:val="BodyText"/>
        <w:spacing w:before="95" w:line="237" w:lineRule="auto"/>
        <w:ind w:left="240" w:right="117"/>
        <w:rPr>
          <w:position w:val="1"/>
        </w:rPr>
      </w:pPr>
    </w:p>
    <w:p w:rsidR="00ED4A45" w:rsidRDefault="000D7198">
      <w:pPr>
        <w:pStyle w:val="BodyText"/>
        <w:tabs>
          <w:tab w:val="left" w:pos="8161"/>
        </w:tabs>
        <w:spacing w:before="72"/>
        <w:ind w:left="1680"/>
      </w:pPr>
      <w:proofErr w:type="gramStart"/>
      <w:r>
        <w:rPr>
          <w:position w:val="1"/>
        </w:rPr>
        <w:t>pH</w:t>
      </w:r>
      <w:proofErr w:type="gramEnd"/>
      <w:r>
        <w:rPr>
          <w:position w:val="1"/>
        </w:rPr>
        <w:t xml:space="preserve"> = - log [H</w:t>
      </w:r>
      <w:r>
        <w:rPr>
          <w:position w:val="1"/>
          <w:vertAlign w:val="subscript"/>
        </w:rPr>
        <w:t>3</w:t>
      </w:r>
      <w:r>
        <w:rPr>
          <w:position w:val="1"/>
        </w:rPr>
        <w:t>O</w:t>
      </w:r>
      <w:r>
        <w:rPr>
          <w:position w:val="9"/>
          <w:sz w:val="16"/>
        </w:rPr>
        <w:t>+</w:t>
      </w:r>
      <w:r>
        <w:rPr>
          <w:position w:val="1"/>
        </w:rPr>
        <w:t>] therefore, [H</w:t>
      </w:r>
      <w:r>
        <w:rPr>
          <w:position w:val="1"/>
          <w:vertAlign w:val="subscript"/>
        </w:rPr>
        <w:t>3</w:t>
      </w:r>
      <w:r>
        <w:rPr>
          <w:position w:val="1"/>
        </w:rPr>
        <w:t>O</w:t>
      </w:r>
      <w:r>
        <w:rPr>
          <w:position w:val="9"/>
          <w:sz w:val="16"/>
        </w:rPr>
        <w:t>+</w:t>
      </w:r>
      <w:r>
        <w:rPr>
          <w:position w:val="1"/>
        </w:rPr>
        <w:t>]</w:t>
      </w:r>
      <w:r>
        <w:rPr>
          <w:spacing w:val="-10"/>
          <w:position w:val="1"/>
        </w:rPr>
        <w:t xml:space="preserve"> </w:t>
      </w:r>
      <w:r>
        <w:rPr>
          <w:position w:val="1"/>
        </w:rPr>
        <w:t>=</w:t>
      </w:r>
      <w:r>
        <w:rPr>
          <w:spacing w:val="-3"/>
          <w:position w:val="1"/>
        </w:rPr>
        <w:t xml:space="preserve"> </w:t>
      </w:r>
      <w:r>
        <w:rPr>
          <w:position w:val="1"/>
        </w:rPr>
        <w:t>10</w:t>
      </w:r>
      <w:r>
        <w:rPr>
          <w:position w:val="9"/>
          <w:sz w:val="16"/>
        </w:rPr>
        <w:t>-pH</w:t>
      </w:r>
      <w:r>
        <w:rPr>
          <w:position w:val="9"/>
          <w:sz w:val="16"/>
        </w:rPr>
        <w:tab/>
      </w:r>
      <w:r>
        <w:rPr>
          <w:position w:val="1"/>
        </w:rPr>
        <w:t>(Equation</w:t>
      </w:r>
      <w:r>
        <w:rPr>
          <w:spacing w:val="-1"/>
          <w:position w:val="1"/>
        </w:rPr>
        <w:t xml:space="preserve"> </w:t>
      </w:r>
      <w:r>
        <w:rPr>
          <w:position w:val="1"/>
        </w:rPr>
        <w:t>5)</w:t>
      </w:r>
    </w:p>
    <w:p w:rsidR="00ED4A45" w:rsidRDefault="00ED4A45">
      <w:pPr>
        <w:pStyle w:val="BodyText"/>
        <w:spacing w:before="9"/>
        <w:rPr>
          <w:sz w:val="22"/>
        </w:rPr>
      </w:pPr>
    </w:p>
    <w:p w:rsidR="00ED4A45" w:rsidRDefault="000D7198">
      <w:pPr>
        <w:pStyle w:val="BodyText"/>
        <w:tabs>
          <w:tab w:val="left" w:pos="8161"/>
        </w:tabs>
        <w:ind w:left="1680"/>
      </w:pPr>
      <w:proofErr w:type="gramStart"/>
      <w:r>
        <w:t>pOH</w:t>
      </w:r>
      <w:proofErr w:type="gramEnd"/>
      <w:r>
        <w:t xml:space="preserve"> = - log [OH</w:t>
      </w:r>
      <w:r>
        <w:rPr>
          <w:position w:val="8"/>
          <w:sz w:val="16"/>
        </w:rPr>
        <w:t>-</w:t>
      </w:r>
      <w:r>
        <w:t>] therefore, [OH</w:t>
      </w:r>
      <w:r>
        <w:rPr>
          <w:position w:val="8"/>
          <w:sz w:val="16"/>
        </w:rPr>
        <w:t>-</w:t>
      </w:r>
      <w:r>
        <w:t>]</w:t>
      </w:r>
      <w:r>
        <w:rPr>
          <w:spacing w:val="-6"/>
        </w:rPr>
        <w:t xml:space="preserve"> </w:t>
      </w:r>
      <w:r>
        <w:t>=</w:t>
      </w:r>
      <w:r>
        <w:rPr>
          <w:spacing w:val="-2"/>
        </w:rPr>
        <w:t xml:space="preserve"> </w:t>
      </w:r>
      <w:r>
        <w:t>10</w:t>
      </w:r>
      <w:r>
        <w:rPr>
          <w:position w:val="8"/>
          <w:sz w:val="16"/>
        </w:rPr>
        <w:t>-pOH</w:t>
      </w:r>
      <w:r>
        <w:rPr>
          <w:position w:val="8"/>
          <w:sz w:val="16"/>
        </w:rPr>
        <w:tab/>
      </w:r>
      <w:r>
        <w:t>(Equation</w:t>
      </w:r>
      <w:r>
        <w:rPr>
          <w:spacing w:val="-1"/>
        </w:rPr>
        <w:t xml:space="preserve"> </w:t>
      </w:r>
      <w:r>
        <w:t>6)</w:t>
      </w:r>
    </w:p>
    <w:p w:rsidR="00ED4A45" w:rsidRDefault="00ED4A45">
      <w:pPr>
        <w:pStyle w:val="BodyText"/>
        <w:rPr>
          <w:sz w:val="28"/>
        </w:rPr>
      </w:pPr>
    </w:p>
    <w:p w:rsidR="00ED4A45" w:rsidRDefault="00ED4A45">
      <w:pPr>
        <w:pStyle w:val="BodyText"/>
        <w:rPr>
          <w:sz w:val="28"/>
        </w:rPr>
      </w:pPr>
    </w:p>
    <w:p w:rsidR="00ED4A45" w:rsidRDefault="000D7198">
      <w:pPr>
        <w:pStyle w:val="BodyText"/>
        <w:spacing w:before="184"/>
        <w:ind w:left="240"/>
      </w:pPr>
      <w:r>
        <w:t>For solutions in water,</w:t>
      </w:r>
    </w:p>
    <w:p w:rsidR="00ED4A45" w:rsidRDefault="00ED4A45">
      <w:pPr>
        <w:pStyle w:val="BodyText"/>
      </w:pPr>
    </w:p>
    <w:p w:rsidR="00ED4A45" w:rsidRDefault="000D7198">
      <w:pPr>
        <w:pStyle w:val="BodyText"/>
        <w:tabs>
          <w:tab w:val="left" w:pos="8161"/>
        </w:tabs>
        <w:ind w:left="1680"/>
      </w:pPr>
      <w:proofErr w:type="gramStart"/>
      <w:r>
        <w:t>pH</w:t>
      </w:r>
      <w:proofErr w:type="gramEnd"/>
      <w:r>
        <w:t xml:space="preserve"> + pOH</w:t>
      </w:r>
      <w:r>
        <w:rPr>
          <w:spacing w:val="-1"/>
        </w:rPr>
        <w:t xml:space="preserve"> </w:t>
      </w:r>
      <w:r>
        <w:t>= 14</w:t>
      </w:r>
      <w:r>
        <w:tab/>
        <w:t>(Equation 7)</w:t>
      </w:r>
    </w:p>
    <w:p w:rsidR="00ED4A45" w:rsidRDefault="00ED4A45">
      <w:pPr>
        <w:pStyle w:val="BodyText"/>
        <w:spacing w:before="7"/>
      </w:pPr>
    </w:p>
    <w:p w:rsidR="00ED4A45" w:rsidRDefault="000D7198">
      <w:pPr>
        <w:pStyle w:val="BodyText"/>
        <w:spacing w:line="232" w:lineRule="auto"/>
        <w:ind w:left="240" w:right="213"/>
      </w:pPr>
      <w:r>
        <w:t xml:space="preserve">Equation 7 demonstrates why the pH scale is normally limited to values between zero and fourteen. The acidity and basicity of a solution are easily measured with the pH scale; for a </w:t>
      </w:r>
      <w:r>
        <w:rPr>
          <w:position w:val="1"/>
        </w:rPr>
        <w:t>solution with a pH &lt; 7.0 the [H</w:t>
      </w:r>
      <w:r>
        <w:rPr>
          <w:position w:val="1"/>
          <w:vertAlign w:val="subscript"/>
        </w:rPr>
        <w:t>3</w:t>
      </w:r>
      <w:r>
        <w:rPr>
          <w:position w:val="1"/>
        </w:rPr>
        <w:t>O</w:t>
      </w:r>
      <w:r>
        <w:rPr>
          <w:position w:val="9"/>
          <w:sz w:val="16"/>
        </w:rPr>
        <w:t>+</w:t>
      </w:r>
      <w:r>
        <w:rPr>
          <w:position w:val="1"/>
        </w:rPr>
        <w:t>] &gt; [OH</w:t>
      </w:r>
      <w:r>
        <w:rPr>
          <w:position w:val="9"/>
          <w:sz w:val="16"/>
        </w:rPr>
        <w:t>-</w:t>
      </w:r>
      <w:r>
        <w:rPr>
          <w:position w:val="1"/>
        </w:rPr>
        <w:t>] and the solution is called acidic. For a solution with a pH &gt; 7.0, the [H</w:t>
      </w:r>
      <w:r>
        <w:rPr>
          <w:position w:val="1"/>
          <w:vertAlign w:val="subscript"/>
        </w:rPr>
        <w:t>3</w:t>
      </w:r>
      <w:r>
        <w:rPr>
          <w:position w:val="1"/>
        </w:rPr>
        <w:t>O</w:t>
      </w:r>
      <w:r>
        <w:rPr>
          <w:position w:val="9"/>
          <w:sz w:val="16"/>
        </w:rPr>
        <w:t>+</w:t>
      </w:r>
      <w:r>
        <w:rPr>
          <w:position w:val="1"/>
        </w:rPr>
        <w:t>] &lt; [OH</w:t>
      </w:r>
      <w:r>
        <w:rPr>
          <w:position w:val="9"/>
          <w:sz w:val="16"/>
        </w:rPr>
        <w:t>-</w:t>
      </w:r>
      <w:r>
        <w:rPr>
          <w:position w:val="1"/>
        </w:rPr>
        <w:t>] and the solution is called basic. A neutral solution has [H</w:t>
      </w:r>
      <w:r>
        <w:rPr>
          <w:position w:val="1"/>
          <w:vertAlign w:val="subscript"/>
        </w:rPr>
        <w:t>3</w:t>
      </w:r>
      <w:r>
        <w:rPr>
          <w:position w:val="1"/>
        </w:rPr>
        <w:t>O</w:t>
      </w:r>
      <w:r>
        <w:rPr>
          <w:position w:val="9"/>
          <w:sz w:val="16"/>
        </w:rPr>
        <w:t>+</w:t>
      </w:r>
      <w:r>
        <w:rPr>
          <w:position w:val="1"/>
        </w:rPr>
        <w:t xml:space="preserve">] = </w:t>
      </w:r>
      <w:r>
        <w:t>[OH</w:t>
      </w:r>
      <w:r>
        <w:rPr>
          <w:position w:val="8"/>
          <w:sz w:val="16"/>
        </w:rPr>
        <w:t>-</w:t>
      </w:r>
      <w:r>
        <w:t>] and a pH = 7.0.</w:t>
      </w:r>
    </w:p>
    <w:p w:rsidR="00ED4A45" w:rsidRDefault="00ED4A45">
      <w:pPr>
        <w:pStyle w:val="BodyText"/>
        <w:spacing w:before="3"/>
      </w:pPr>
    </w:p>
    <w:p w:rsidR="00ED4A45" w:rsidRDefault="000D7198">
      <w:pPr>
        <w:pStyle w:val="BodyText"/>
        <w:spacing w:line="237" w:lineRule="auto"/>
        <w:ind w:left="240" w:right="117"/>
      </w:pPr>
      <w:r>
        <w:t xml:space="preserve">For this laboratory experiment, the interactions of acids and bases in a water solution will be investigated. According to the Arrhenius definition, an acid is any compound that produces a </w:t>
      </w:r>
      <w:r>
        <w:rPr>
          <w:position w:val="1"/>
        </w:rPr>
        <w:t>hydronium ion, H</w:t>
      </w:r>
      <w:r>
        <w:rPr>
          <w:position w:val="1"/>
          <w:vertAlign w:val="subscript"/>
        </w:rPr>
        <w:t>3</w:t>
      </w:r>
      <w:r>
        <w:rPr>
          <w:position w:val="1"/>
        </w:rPr>
        <w:t>O</w:t>
      </w:r>
      <w:r>
        <w:rPr>
          <w:position w:val="9"/>
          <w:sz w:val="16"/>
        </w:rPr>
        <w:t>+</w:t>
      </w:r>
      <w:r>
        <w:rPr>
          <w:position w:val="1"/>
        </w:rPr>
        <w:t>, while a base is any compound that produces the hydroxide ion, OH</w:t>
      </w:r>
      <w:r>
        <w:rPr>
          <w:position w:val="9"/>
          <w:sz w:val="16"/>
        </w:rPr>
        <w:t>-</w:t>
      </w:r>
      <w:r>
        <w:rPr>
          <w:position w:val="1"/>
        </w:rPr>
        <w:t>.</w:t>
      </w:r>
    </w:p>
    <w:p w:rsidR="00ED4A45" w:rsidRDefault="00ED4A45">
      <w:pPr>
        <w:pStyle w:val="BodyText"/>
        <w:spacing w:before="3"/>
        <w:rPr>
          <w:sz w:val="16"/>
        </w:rPr>
      </w:pPr>
    </w:p>
    <w:p w:rsidR="00ED4A45" w:rsidRDefault="00ED4A45">
      <w:pPr>
        <w:rPr>
          <w:sz w:val="16"/>
        </w:rPr>
        <w:sectPr w:rsidR="00ED4A45">
          <w:pgSz w:w="12240" w:h="15840"/>
          <w:pgMar w:top="1360" w:right="960" w:bottom="280" w:left="840" w:header="720" w:footer="720" w:gutter="0"/>
          <w:cols w:space="720"/>
        </w:sectPr>
      </w:pPr>
    </w:p>
    <w:p w:rsidR="00ED4A45" w:rsidRDefault="000D7198">
      <w:pPr>
        <w:pStyle w:val="BodyText"/>
        <w:spacing w:before="111"/>
        <w:ind w:left="1680"/>
      </w:pPr>
      <w:r>
        <w:rPr>
          <w:position w:val="1"/>
        </w:rPr>
        <w:t xml:space="preserve">Acid: </w:t>
      </w:r>
      <w:proofErr w:type="spellStart"/>
      <w:r>
        <w:rPr>
          <w:position w:val="1"/>
        </w:rPr>
        <w:t>HCl</w:t>
      </w:r>
      <w:proofErr w:type="spellEnd"/>
      <w:r>
        <w:rPr>
          <w:position w:val="1"/>
        </w:rPr>
        <w:t xml:space="preserve"> + H</w:t>
      </w:r>
      <w:r>
        <w:rPr>
          <w:position w:val="1"/>
          <w:vertAlign w:val="subscript"/>
        </w:rPr>
        <w:t>2</w:t>
      </w:r>
      <w:r>
        <w:rPr>
          <w:position w:val="1"/>
        </w:rPr>
        <w:t>O</w:t>
      </w:r>
    </w:p>
    <w:p w:rsidR="00ED4A45" w:rsidRDefault="000D7198">
      <w:pPr>
        <w:spacing w:before="103"/>
        <w:ind w:left="80"/>
        <w:rPr>
          <w:rFonts w:ascii="Symbol" w:hAnsi="Symbol"/>
          <w:sz w:val="23"/>
        </w:rPr>
      </w:pPr>
      <w:r>
        <w:br w:type="column"/>
      </w:r>
      <w:r>
        <w:rPr>
          <w:rFonts w:ascii="Symbol" w:hAnsi="Symbol"/>
          <w:spacing w:val="-152"/>
          <w:w w:val="103"/>
          <w:sz w:val="23"/>
        </w:rPr>
        <w:t></w:t>
      </w:r>
      <w:r>
        <w:rPr>
          <w:rFonts w:ascii="Symbol" w:hAnsi="Symbol"/>
          <w:spacing w:val="-19"/>
          <w:w w:val="103"/>
          <w:sz w:val="23"/>
        </w:rPr>
        <w:t></w:t>
      </w:r>
      <w:r>
        <w:rPr>
          <w:rFonts w:ascii="Symbol" w:hAnsi="Symbol"/>
          <w:w w:val="103"/>
          <w:sz w:val="23"/>
        </w:rPr>
        <w:t></w:t>
      </w:r>
    </w:p>
    <w:p w:rsidR="00ED4A45" w:rsidRDefault="000D7198">
      <w:pPr>
        <w:tabs>
          <w:tab w:val="left" w:pos="3799"/>
        </w:tabs>
        <w:spacing w:before="106"/>
        <w:ind w:left="141"/>
        <w:rPr>
          <w:sz w:val="24"/>
        </w:rPr>
      </w:pPr>
      <w:r>
        <w:br w:type="column"/>
      </w:r>
      <w:r>
        <w:rPr>
          <w:position w:val="1"/>
          <w:sz w:val="24"/>
        </w:rPr>
        <w:t>H</w:t>
      </w:r>
      <w:r>
        <w:rPr>
          <w:position w:val="1"/>
          <w:sz w:val="24"/>
          <w:vertAlign w:val="subscript"/>
        </w:rPr>
        <w:t>3</w:t>
      </w:r>
      <w:r>
        <w:rPr>
          <w:position w:val="1"/>
          <w:sz w:val="24"/>
        </w:rPr>
        <w:t>O</w:t>
      </w:r>
      <w:proofErr w:type="gramStart"/>
      <w:r>
        <w:rPr>
          <w:position w:val="9"/>
          <w:sz w:val="16"/>
        </w:rPr>
        <w:t xml:space="preserve">+ </w:t>
      </w:r>
      <w:r>
        <w:rPr>
          <w:spacing w:val="41"/>
          <w:position w:val="9"/>
          <w:sz w:val="16"/>
        </w:rPr>
        <w:t xml:space="preserve"> </w:t>
      </w:r>
      <w:r>
        <w:rPr>
          <w:position w:val="1"/>
          <w:sz w:val="24"/>
        </w:rPr>
        <w:t>+</w:t>
      </w:r>
      <w:proofErr w:type="gramEnd"/>
      <w:r>
        <w:rPr>
          <w:spacing w:val="61"/>
          <w:position w:val="1"/>
          <w:sz w:val="24"/>
        </w:rPr>
        <w:t xml:space="preserve"> </w:t>
      </w:r>
      <w:r>
        <w:rPr>
          <w:position w:val="1"/>
          <w:sz w:val="24"/>
        </w:rPr>
        <w:t>Cl</w:t>
      </w:r>
      <w:r>
        <w:rPr>
          <w:position w:val="9"/>
          <w:sz w:val="16"/>
        </w:rPr>
        <w:t>-</w:t>
      </w:r>
      <w:r>
        <w:rPr>
          <w:position w:val="9"/>
          <w:sz w:val="16"/>
        </w:rPr>
        <w:tab/>
      </w:r>
      <w:r>
        <w:rPr>
          <w:position w:val="1"/>
          <w:sz w:val="24"/>
        </w:rPr>
        <w:t>(Equation 8)</w:t>
      </w:r>
    </w:p>
    <w:p w:rsidR="00ED4A45" w:rsidRDefault="00ED4A45">
      <w:pPr>
        <w:rPr>
          <w:sz w:val="24"/>
        </w:rPr>
        <w:sectPr w:rsidR="00ED4A45">
          <w:type w:val="continuous"/>
          <w:pgSz w:w="12240" w:h="15840"/>
          <w:pgMar w:top="640" w:right="960" w:bottom="280" w:left="840" w:header="720" w:footer="720" w:gutter="0"/>
          <w:cols w:num="3" w:space="720" w:equalWidth="0">
            <w:col w:w="3656" w:space="40"/>
            <w:col w:w="626" w:space="39"/>
            <w:col w:w="6079"/>
          </w:cols>
        </w:sectPr>
      </w:pPr>
    </w:p>
    <w:p w:rsidR="00ED4A45" w:rsidRDefault="00ED4A45">
      <w:pPr>
        <w:pStyle w:val="BodyText"/>
        <w:spacing w:before="9"/>
        <w:rPr>
          <w:sz w:val="16"/>
        </w:rPr>
      </w:pPr>
    </w:p>
    <w:p w:rsidR="00ED4A45" w:rsidRDefault="00ED4A45">
      <w:pPr>
        <w:rPr>
          <w:sz w:val="16"/>
        </w:rPr>
        <w:sectPr w:rsidR="00ED4A45">
          <w:type w:val="continuous"/>
          <w:pgSz w:w="12240" w:h="15840"/>
          <w:pgMar w:top="640" w:right="960" w:bottom="280" w:left="840" w:header="720" w:footer="720" w:gutter="0"/>
          <w:cols w:space="720"/>
        </w:sectPr>
      </w:pPr>
    </w:p>
    <w:p w:rsidR="00ED4A45" w:rsidRDefault="000D7198">
      <w:pPr>
        <w:pStyle w:val="BodyText"/>
        <w:spacing w:before="111"/>
        <w:ind w:left="1680"/>
      </w:pPr>
      <w:r>
        <w:rPr>
          <w:position w:val="1"/>
        </w:rPr>
        <w:t xml:space="preserve">Base: </w:t>
      </w:r>
      <w:proofErr w:type="spellStart"/>
      <w:r>
        <w:rPr>
          <w:position w:val="1"/>
        </w:rPr>
        <w:t>NaOH</w:t>
      </w:r>
      <w:proofErr w:type="spellEnd"/>
      <w:r>
        <w:rPr>
          <w:position w:val="1"/>
        </w:rPr>
        <w:t xml:space="preserve"> + H</w:t>
      </w:r>
      <w:r>
        <w:rPr>
          <w:position w:val="1"/>
          <w:vertAlign w:val="subscript"/>
        </w:rPr>
        <w:t>2</w:t>
      </w:r>
      <w:r>
        <w:rPr>
          <w:position w:val="1"/>
        </w:rPr>
        <w:t>O</w:t>
      </w:r>
    </w:p>
    <w:p w:rsidR="00ED4A45" w:rsidRDefault="000D7198">
      <w:pPr>
        <w:spacing w:before="104"/>
        <w:ind w:left="145"/>
        <w:rPr>
          <w:rFonts w:ascii="Symbol" w:hAnsi="Symbol"/>
          <w:sz w:val="23"/>
        </w:rPr>
      </w:pPr>
      <w:r>
        <w:br w:type="column"/>
      </w:r>
      <w:r>
        <w:rPr>
          <w:rFonts w:ascii="Symbol" w:hAnsi="Symbol"/>
          <w:spacing w:val="-152"/>
          <w:w w:val="103"/>
          <w:sz w:val="23"/>
        </w:rPr>
        <w:t></w:t>
      </w:r>
      <w:r>
        <w:rPr>
          <w:rFonts w:ascii="Symbol" w:hAnsi="Symbol"/>
          <w:spacing w:val="-19"/>
          <w:w w:val="103"/>
          <w:sz w:val="23"/>
        </w:rPr>
        <w:t></w:t>
      </w:r>
      <w:r>
        <w:rPr>
          <w:rFonts w:ascii="Symbol" w:hAnsi="Symbol"/>
          <w:w w:val="103"/>
          <w:sz w:val="23"/>
        </w:rPr>
        <w:t></w:t>
      </w:r>
    </w:p>
    <w:p w:rsidR="00ED4A45" w:rsidRDefault="000D7198">
      <w:pPr>
        <w:tabs>
          <w:tab w:val="left" w:pos="3465"/>
        </w:tabs>
        <w:spacing w:before="106"/>
        <w:ind w:left="141"/>
        <w:rPr>
          <w:sz w:val="24"/>
        </w:rPr>
      </w:pPr>
      <w:r>
        <w:br w:type="column"/>
      </w:r>
      <w:r>
        <w:rPr>
          <w:position w:val="1"/>
          <w:sz w:val="24"/>
        </w:rPr>
        <w:t>OH</w:t>
      </w:r>
      <w:r>
        <w:rPr>
          <w:position w:val="9"/>
          <w:sz w:val="16"/>
        </w:rPr>
        <w:t xml:space="preserve">-   </w:t>
      </w:r>
      <w:proofErr w:type="gramStart"/>
      <w:r>
        <w:rPr>
          <w:position w:val="1"/>
          <w:sz w:val="24"/>
        </w:rPr>
        <w:t>+  H</w:t>
      </w:r>
      <w:r>
        <w:rPr>
          <w:position w:val="1"/>
          <w:sz w:val="24"/>
          <w:vertAlign w:val="subscript"/>
        </w:rPr>
        <w:t>2</w:t>
      </w:r>
      <w:r>
        <w:rPr>
          <w:position w:val="1"/>
          <w:sz w:val="24"/>
        </w:rPr>
        <w:t>O</w:t>
      </w:r>
      <w:proofErr w:type="gramEnd"/>
      <w:r>
        <w:rPr>
          <w:spacing w:val="60"/>
          <w:position w:val="1"/>
          <w:sz w:val="24"/>
        </w:rPr>
        <w:t xml:space="preserve"> </w:t>
      </w:r>
      <w:r>
        <w:rPr>
          <w:position w:val="1"/>
          <w:sz w:val="24"/>
        </w:rPr>
        <w:t>+</w:t>
      </w:r>
      <w:r>
        <w:rPr>
          <w:spacing w:val="65"/>
          <w:position w:val="1"/>
          <w:sz w:val="24"/>
        </w:rPr>
        <w:t xml:space="preserve"> </w:t>
      </w:r>
      <w:r>
        <w:rPr>
          <w:position w:val="1"/>
          <w:sz w:val="24"/>
        </w:rPr>
        <w:t>Na</w:t>
      </w:r>
      <w:r>
        <w:rPr>
          <w:position w:val="9"/>
          <w:sz w:val="16"/>
        </w:rPr>
        <w:t>+</w:t>
      </w:r>
      <w:r>
        <w:rPr>
          <w:position w:val="9"/>
          <w:sz w:val="16"/>
        </w:rPr>
        <w:tab/>
      </w:r>
      <w:r>
        <w:rPr>
          <w:position w:val="1"/>
          <w:sz w:val="24"/>
        </w:rPr>
        <w:t>(Equation 9)</w:t>
      </w:r>
    </w:p>
    <w:p w:rsidR="00ED4A45" w:rsidRDefault="00ED4A45">
      <w:pPr>
        <w:rPr>
          <w:sz w:val="24"/>
        </w:rPr>
        <w:sectPr w:rsidR="00ED4A45">
          <w:type w:val="continuous"/>
          <w:pgSz w:w="12240" w:h="15840"/>
          <w:pgMar w:top="640" w:right="960" w:bottom="280" w:left="840" w:header="720" w:footer="720" w:gutter="0"/>
          <w:cols w:num="3" w:space="720" w:equalWidth="0">
            <w:col w:w="3925" w:space="40"/>
            <w:col w:w="691" w:space="39"/>
            <w:col w:w="5745"/>
          </w:cols>
        </w:sectPr>
      </w:pPr>
    </w:p>
    <w:p w:rsidR="00ED4A45" w:rsidRDefault="00ED4A45">
      <w:pPr>
        <w:pStyle w:val="BodyText"/>
        <w:spacing w:before="9"/>
        <w:rPr>
          <w:sz w:val="15"/>
        </w:rPr>
      </w:pPr>
    </w:p>
    <w:p w:rsidR="00ED4A45" w:rsidRDefault="000D7198">
      <w:pPr>
        <w:pStyle w:val="BodyText"/>
        <w:spacing w:before="93"/>
        <w:ind w:left="240" w:right="348"/>
      </w:pPr>
      <w:r>
        <w:t>Strong acids and bases react completely with water, while equilibrium acids and bases result in the establishment of an equilibrium between the acid and its conjugate base. The acid dissociation reaction is the reaction between an acid and water, for example:</w:t>
      </w:r>
    </w:p>
    <w:p w:rsidR="00ED4A45" w:rsidRDefault="00ED4A45">
      <w:pPr>
        <w:pStyle w:val="BodyText"/>
      </w:pPr>
    </w:p>
    <w:p w:rsidR="00ED4A45" w:rsidRDefault="000D7198">
      <w:pPr>
        <w:tabs>
          <w:tab w:val="left" w:pos="7801"/>
        </w:tabs>
        <w:ind w:left="1680"/>
        <w:rPr>
          <w:sz w:val="24"/>
        </w:rPr>
      </w:pPr>
      <w:proofErr w:type="gramStart"/>
      <w:r>
        <w:rPr>
          <w:position w:val="1"/>
          <w:sz w:val="24"/>
        </w:rPr>
        <w:t>HF  +</w:t>
      </w:r>
      <w:proofErr w:type="gramEnd"/>
      <w:r>
        <w:rPr>
          <w:position w:val="1"/>
          <w:sz w:val="24"/>
        </w:rPr>
        <w:t xml:space="preserve">  H</w:t>
      </w:r>
      <w:r>
        <w:rPr>
          <w:position w:val="1"/>
          <w:sz w:val="24"/>
          <w:vertAlign w:val="subscript"/>
        </w:rPr>
        <w:t>2</w:t>
      </w:r>
      <w:r>
        <w:rPr>
          <w:position w:val="1"/>
          <w:sz w:val="24"/>
        </w:rPr>
        <w:t xml:space="preserve">O  </w:t>
      </w:r>
      <w:r>
        <w:rPr>
          <w:rFonts w:ascii="Cambria Math" w:hAnsi="Cambria Math"/>
          <w:position w:val="1"/>
          <w:sz w:val="32"/>
        </w:rPr>
        <w:t xml:space="preserve">⇋  </w:t>
      </w:r>
      <w:r>
        <w:rPr>
          <w:position w:val="1"/>
          <w:sz w:val="24"/>
        </w:rPr>
        <w:t>F</w:t>
      </w:r>
      <w:r>
        <w:rPr>
          <w:position w:val="9"/>
          <w:sz w:val="16"/>
        </w:rPr>
        <w:t xml:space="preserve">- </w:t>
      </w:r>
      <w:r>
        <w:rPr>
          <w:spacing w:val="30"/>
          <w:position w:val="9"/>
          <w:sz w:val="16"/>
        </w:rPr>
        <w:t xml:space="preserve"> </w:t>
      </w:r>
      <w:r>
        <w:rPr>
          <w:position w:val="1"/>
          <w:sz w:val="24"/>
        </w:rPr>
        <w:t>+</w:t>
      </w:r>
      <w:r>
        <w:rPr>
          <w:spacing w:val="63"/>
          <w:position w:val="1"/>
          <w:sz w:val="24"/>
        </w:rPr>
        <w:t xml:space="preserve"> </w:t>
      </w:r>
      <w:r>
        <w:rPr>
          <w:position w:val="1"/>
          <w:sz w:val="24"/>
        </w:rPr>
        <w:t>H</w:t>
      </w:r>
      <w:r>
        <w:rPr>
          <w:position w:val="1"/>
          <w:sz w:val="24"/>
          <w:vertAlign w:val="subscript"/>
        </w:rPr>
        <w:t>3</w:t>
      </w:r>
      <w:r>
        <w:rPr>
          <w:position w:val="1"/>
          <w:sz w:val="24"/>
        </w:rPr>
        <w:t>O</w:t>
      </w:r>
      <w:r>
        <w:rPr>
          <w:position w:val="9"/>
          <w:sz w:val="16"/>
        </w:rPr>
        <w:t>+</w:t>
      </w:r>
      <w:r>
        <w:rPr>
          <w:position w:val="9"/>
          <w:sz w:val="16"/>
        </w:rPr>
        <w:tab/>
      </w:r>
      <w:r>
        <w:rPr>
          <w:position w:val="1"/>
          <w:sz w:val="24"/>
        </w:rPr>
        <w:t>(Equation 10)</w:t>
      </w:r>
    </w:p>
    <w:p w:rsidR="00ED4A45" w:rsidRDefault="000D7198">
      <w:pPr>
        <w:pStyle w:val="BodyText"/>
        <w:spacing w:before="275"/>
        <w:ind w:left="240" w:right="215"/>
      </w:pPr>
      <w:r>
        <w:t xml:space="preserve">Since hydrofluoric acid, HF, is an equilibrium acid it does not react completely, but establishes an equilibrium instead. The equilibrium constant for the acid dissociation reaction is </w:t>
      </w:r>
      <w:r>
        <w:rPr>
          <w:position w:val="1"/>
        </w:rPr>
        <w:t xml:space="preserve">represented as </w:t>
      </w:r>
      <w:proofErr w:type="spellStart"/>
      <w:r>
        <w:rPr>
          <w:position w:val="1"/>
        </w:rPr>
        <w:t>K</w:t>
      </w:r>
      <w:r>
        <w:rPr>
          <w:position w:val="1"/>
          <w:vertAlign w:val="subscript"/>
        </w:rPr>
        <w:t>a</w:t>
      </w:r>
      <w:proofErr w:type="spellEnd"/>
      <w:r>
        <w:rPr>
          <w:position w:val="1"/>
        </w:rPr>
        <w:t xml:space="preserve"> and is written as follows:</w:t>
      </w:r>
    </w:p>
    <w:p w:rsidR="00ED4A45" w:rsidRDefault="00ED4A45">
      <w:pPr>
        <w:pStyle w:val="BodyText"/>
        <w:spacing w:before="2"/>
        <w:rPr>
          <w:sz w:val="25"/>
        </w:rPr>
      </w:pPr>
    </w:p>
    <w:p w:rsidR="00ED4A45" w:rsidRDefault="000D7198">
      <w:pPr>
        <w:spacing w:line="233" w:lineRule="exact"/>
        <w:ind w:left="1247" w:right="5977"/>
        <w:jc w:val="center"/>
        <w:rPr>
          <w:rFonts w:ascii="Times New Roman" w:hAnsi="Times New Roman"/>
          <w:sz w:val="24"/>
        </w:rPr>
      </w:pPr>
      <w:r>
        <w:rPr>
          <w:rFonts w:ascii="Times New Roman" w:hAnsi="Times New Roman"/>
          <w:w w:val="105"/>
          <w:sz w:val="24"/>
        </w:rPr>
        <w:t>[</w:t>
      </w:r>
      <w:r>
        <w:rPr>
          <w:rFonts w:ascii="Times New Roman" w:hAnsi="Times New Roman"/>
          <w:i/>
          <w:w w:val="105"/>
          <w:sz w:val="24"/>
        </w:rPr>
        <w:t xml:space="preserve">F </w:t>
      </w:r>
      <w:proofErr w:type="gramStart"/>
      <w:r>
        <w:rPr>
          <w:rFonts w:ascii="Symbol" w:hAnsi="Symbol"/>
          <w:w w:val="105"/>
          <w:position w:val="11"/>
          <w:sz w:val="14"/>
        </w:rPr>
        <w:t></w:t>
      </w:r>
      <w:r>
        <w:rPr>
          <w:rFonts w:ascii="Times New Roman" w:hAnsi="Times New Roman"/>
          <w:w w:val="105"/>
          <w:position w:val="11"/>
          <w:sz w:val="14"/>
        </w:rPr>
        <w:t xml:space="preserve"> </w:t>
      </w:r>
      <w:r>
        <w:rPr>
          <w:rFonts w:ascii="Times New Roman" w:hAnsi="Times New Roman"/>
          <w:w w:val="105"/>
          <w:sz w:val="24"/>
        </w:rPr>
        <w:t>]</w:t>
      </w:r>
      <w:proofErr w:type="gramEnd"/>
      <w:r>
        <w:rPr>
          <w:rFonts w:ascii="Times New Roman" w:hAnsi="Times New Roman"/>
          <w:w w:val="105"/>
          <w:sz w:val="24"/>
        </w:rPr>
        <w:t>[</w:t>
      </w:r>
      <w:r>
        <w:rPr>
          <w:rFonts w:ascii="Times New Roman" w:hAnsi="Times New Roman"/>
          <w:i/>
          <w:w w:val="105"/>
          <w:sz w:val="24"/>
        </w:rPr>
        <w:t xml:space="preserve">H </w:t>
      </w:r>
      <w:r>
        <w:rPr>
          <w:rFonts w:ascii="Times New Roman" w:hAnsi="Times New Roman"/>
          <w:w w:val="105"/>
          <w:sz w:val="14"/>
        </w:rPr>
        <w:t>3</w:t>
      </w:r>
      <w:r>
        <w:rPr>
          <w:rFonts w:ascii="Times New Roman" w:hAnsi="Times New Roman"/>
          <w:i/>
          <w:w w:val="105"/>
          <w:sz w:val="24"/>
        </w:rPr>
        <w:t xml:space="preserve">O </w:t>
      </w:r>
      <w:proofErr w:type="gramStart"/>
      <w:r>
        <w:rPr>
          <w:rFonts w:ascii="Symbol" w:hAnsi="Symbol"/>
          <w:w w:val="105"/>
          <w:position w:val="11"/>
          <w:sz w:val="14"/>
        </w:rPr>
        <w:t></w:t>
      </w:r>
      <w:r>
        <w:rPr>
          <w:rFonts w:ascii="Times New Roman" w:hAnsi="Times New Roman"/>
          <w:w w:val="105"/>
          <w:position w:val="11"/>
          <w:sz w:val="14"/>
        </w:rPr>
        <w:t xml:space="preserve"> </w:t>
      </w:r>
      <w:r>
        <w:rPr>
          <w:rFonts w:ascii="Times New Roman" w:hAnsi="Times New Roman"/>
          <w:w w:val="105"/>
          <w:sz w:val="24"/>
        </w:rPr>
        <w:t>]</w:t>
      </w:r>
      <w:proofErr w:type="gramEnd"/>
    </w:p>
    <w:p w:rsidR="00ED4A45" w:rsidRDefault="006B17C6">
      <w:pPr>
        <w:tabs>
          <w:tab w:val="left" w:pos="7777"/>
        </w:tabs>
        <w:spacing w:line="182" w:lineRule="exact"/>
        <w:ind w:left="1723"/>
        <w:rPr>
          <w:sz w:val="24"/>
        </w:rPr>
      </w:pPr>
      <w:r>
        <w:rPr>
          <w:noProof/>
          <w:lang w:bidi="ar-SA"/>
        </w:rPr>
        <mc:AlternateContent>
          <mc:Choice Requires="wps">
            <w:drawing>
              <wp:anchor distT="0" distB="0" distL="114300" distR="114300" simplePos="0" relativeHeight="251660800" behindDoc="1" locked="0" layoutInCell="1" allowOverlap="1">
                <wp:simplePos x="0" y="0"/>
                <wp:positionH relativeFrom="page">
                  <wp:posOffset>1941195</wp:posOffset>
                </wp:positionH>
                <wp:positionV relativeFrom="paragraph">
                  <wp:posOffset>70485</wp:posOffset>
                </wp:positionV>
                <wp:extent cx="806450" cy="0"/>
                <wp:effectExtent l="7620" t="9525" r="5080" b="9525"/>
                <wp:wrapNone/>
                <wp:docPr id="1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6450" cy="0"/>
                        </a:xfrm>
                        <a:prstGeom prst="line">
                          <a:avLst/>
                        </a:prstGeom>
                        <a:noFill/>
                        <a:ln w="633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924C23" id="Line 14" o:spid="_x0000_s1026"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2.85pt,5.55pt" to="216.3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ki8EgIAACkEAAAOAAAAZHJzL2Uyb0RvYy54bWysU8GO2jAQvVfqP1i+QxLIUj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" strokeweight=".17592mm">
                <w10:wrap anchorx="page"/>
              </v:line>
            </w:pict>
          </mc:Fallback>
        </mc:AlternateContent>
      </w:r>
      <w:proofErr w:type="spellStart"/>
      <w:proofErr w:type="gramStart"/>
      <w:r w:rsidR="000D7198">
        <w:rPr>
          <w:rFonts w:ascii="Times New Roman" w:hAnsi="Times New Roman"/>
          <w:i/>
          <w:spacing w:val="-3"/>
          <w:sz w:val="24"/>
        </w:rPr>
        <w:t>K</w:t>
      </w:r>
      <w:r w:rsidR="000D7198">
        <w:rPr>
          <w:rFonts w:ascii="Times New Roman" w:hAnsi="Times New Roman"/>
          <w:i/>
          <w:spacing w:val="-3"/>
          <w:sz w:val="14"/>
        </w:rPr>
        <w:t>a</w:t>
      </w:r>
      <w:proofErr w:type="spellEnd"/>
      <w:r w:rsidR="000D7198">
        <w:rPr>
          <w:rFonts w:ascii="Times New Roman" w:hAnsi="Times New Roman"/>
          <w:i/>
          <w:spacing w:val="-3"/>
          <w:sz w:val="14"/>
        </w:rPr>
        <w:t xml:space="preserve"> </w:t>
      </w:r>
      <w:r w:rsidR="000D7198">
        <w:rPr>
          <w:rFonts w:ascii="Times New Roman" w:hAnsi="Times New Roman"/>
          <w:i/>
          <w:spacing w:val="1"/>
          <w:sz w:val="14"/>
        </w:rPr>
        <w:t xml:space="preserve"> </w:t>
      </w:r>
      <w:r w:rsidR="000D7198">
        <w:rPr>
          <w:rFonts w:ascii="Symbol" w:hAnsi="Symbol"/>
          <w:sz w:val="24"/>
        </w:rPr>
        <w:t></w:t>
      </w:r>
      <w:proofErr w:type="gramEnd"/>
      <w:r w:rsidR="000D7198">
        <w:rPr>
          <w:rFonts w:ascii="Times New Roman" w:hAnsi="Times New Roman"/>
          <w:sz w:val="24"/>
        </w:rPr>
        <w:tab/>
      </w:r>
      <w:r w:rsidR="000D7198">
        <w:rPr>
          <w:sz w:val="24"/>
        </w:rPr>
        <w:t>(Equation</w:t>
      </w:r>
      <w:r w:rsidR="000D7198">
        <w:rPr>
          <w:spacing w:val="-1"/>
          <w:sz w:val="24"/>
        </w:rPr>
        <w:t xml:space="preserve"> </w:t>
      </w:r>
      <w:r w:rsidR="000D7198">
        <w:rPr>
          <w:sz w:val="24"/>
        </w:rPr>
        <w:t>11)</w:t>
      </w:r>
    </w:p>
    <w:p w:rsidR="00ED4A45" w:rsidRDefault="000D7198">
      <w:pPr>
        <w:spacing w:line="234" w:lineRule="exact"/>
        <w:ind w:left="1248" w:right="5977"/>
        <w:jc w:val="center"/>
        <w:rPr>
          <w:rFonts w:ascii="Times New Roman"/>
          <w:sz w:val="24"/>
        </w:rPr>
      </w:pPr>
      <w:r>
        <w:rPr>
          <w:rFonts w:ascii="Times New Roman"/>
          <w:w w:val="105"/>
          <w:sz w:val="24"/>
        </w:rPr>
        <w:t>[</w:t>
      </w:r>
      <w:proofErr w:type="gramStart"/>
      <w:r>
        <w:rPr>
          <w:rFonts w:ascii="Times New Roman"/>
          <w:i/>
          <w:w w:val="105"/>
          <w:sz w:val="24"/>
        </w:rPr>
        <w:t xml:space="preserve">HF </w:t>
      </w:r>
      <w:r>
        <w:rPr>
          <w:rFonts w:ascii="Times New Roman"/>
          <w:w w:val="105"/>
          <w:sz w:val="24"/>
        </w:rPr>
        <w:t>]</w:t>
      </w:r>
      <w:proofErr w:type="gramEnd"/>
    </w:p>
    <w:p w:rsidR="00ED4A45" w:rsidRDefault="00ED4A45">
      <w:pPr>
        <w:pStyle w:val="BodyText"/>
        <w:spacing w:before="10"/>
        <w:rPr>
          <w:rFonts w:ascii="Times New Roman"/>
          <w:sz w:val="18"/>
        </w:rPr>
      </w:pPr>
    </w:p>
    <w:p w:rsidR="00ED4A45" w:rsidRDefault="000D7198">
      <w:pPr>
        <w:pStyle w:val="BodyText"/>
        <w:spacing w:before="103" w:line="228" w:lineRule="auto"/>
        <w:ind w:left="240" w:right="207"/>
      </w:pPr>
      <w:r>
        <w:rPr>
          <w:position w:val="1"/>
        </w:rPr>
        <w:t xml:space="preserve">The value for </w:t>
      </w:r>
      <w:proofErr w:type="spellStart"/>
      <w:r>
        <w:rPr>
          <w:position w:val="1"/>
        </w:rPr>
        <w:t>K</w:t>
      </w:r>
      <w:r>
        <w:rPr>
          <w:position w:val="1"/>
          <w:vertAlign w:val="subscript"/>
        </w:rPr>
        <w:t>a</w:t>
      </w:r>
      <w:proofErr w:type="spellEnd"/>
      <w:r>
        <w:rPr>
          <w:position w:val="1"/>
        </w:rPr>
        <w:t xml:space="preserve"> is a clear indication of the relative strength of the acid; the larger the value for </w:t>
      </w:r>
      <w:proofErr w:type="spellStart"/>
      <w:r>
        <w:rPr>
          <w:position w:val="1"/>
        </w:rPr>
        <w:t>K</w:t>
      </w:r>
      <w:r>
        <w:rPr>
          <w:position w:val="1"/>
          <w:vertAlign w:val="subscript"/>
        </w:rPr>
        <w:t>a</w:t>
      </w:r>
      <w:proofErr w:type="spellEnd"/>
      <w:r>
        <w:rPr>
          <w:position w:val="1"/>
        </w:rPr>
        <w:t xml:space="preserve"> the stronger the acid as it produces more H</w:t>
      </w:r>
      <w:r>
        <w:rPr>
          <w:position w:val="1"/>
          <w:vertAlign w:val="subscript"/>
        </w:rPr>
        <w:t>3</w:t>
      </w:r>
      <w:r>
        <w:rPr>
          <w:position w:val="1"/>
        </w:rPr>
        <w:t>O</w:t>
      </w:r>
      <w:r>
        <w:rPr>
          <w:position w:val="9"/>
          <w:sz w:val="16"/>
        </w:rPr>
        <w:t>+</w:t>
      </w:r>
      <w:r>
        <w:rPr>
          <w:position w:val="1"/>
        </w:rPr>
        <w:t xml:space="preserve">. The larger the value for </w:t>
      </w:r>
      <w:proofErr w:type="spellStart"/>
      <w:r>
        <w:rPr>
          <w:position w:val="1"/>
        </w:rPr>
        <w:t>K</w:t>
      </w:r>
      <w:r>
        <w:rPr>
          <w:position w:val="1"/>
          <w:vertAlign w:val="subscript"/>
        </w:rPr>
        <w:t>a</w:t>
      </w:r>
      <w:proofErr w:type="spellEnd"/>
      <w:r>
        <w:rPr>
          <w:position w:val="1"/>
        </w:rPr>
        <w:t>, the higher the [H</w:t>
      </w:r>
      <w:r>
        <w:rPr>
          <w:position w:val="1"/>
          <w:vertAlign w:val="subscript"/>
        </w:rPr>
        <w:t>3</w:t>
      </w:r>
      <w:r>
        <w:rPr>
          <w:position w:val="1"/>
        </w:rPr>
        <w:t>O</w:t>
      </w:r>
      <w:r>
        <w:rPr>
          <w:position w:val="9"/>
          <w:sz w:val="16"/>
        </w:rPr>
        <w:t>+</w:t>
      </w:r>
      <w:r>
        <w:rPr>
          <w:position w:val="1"/>
        </w:rPr>
        <w:t>]; a higher [H</w:t>
      </w:r>
      <w:r>
        <w:rPr>
          <w:position w:val="1"/>
          <w:vertAlign w:val="subscript"/>
        </w:rPr>
        <w:t>3</w:t>
      </w:r>
      <w:r>
        <w:rPr>
          <w:position w:val="1"/>
        </w:rPr>
        <w:t>O</w:t>
      </w:r>
      <w:r>
        <w:rPr>
          <w:position w:val="9"/>
          <w:sz w:val="16"/>
        </w:rPr>
        <w:t>+</w:t>
      </w:r>
      <w:r>
        <w:rPr>
          <w:position w:val="1"/>
        </w:rPr>
        <w:t>] results in a lower pH value since it is the negative log of [H</w:t>
      </w:r>
      <w:r>
        <w:rPr>
          <w:position w:val="1"/>
          <w:vertAlign w:val="subscript"/>
        </w:rPr>
        <w:t>3</w:t>
      </w:r>
      <w:r>
        <w:rPr>
          <w:position w:val="1"/>
        </w:rPr>
        <w:t>O</w:t>
      </w:r>
      <w:r>
        <w:rPr>
          <w:position w:val="9"/>
          <w:sz w:val="16"/>
        </w:rPr>
        <w:t>+</w:t>
      </w:r>
      <w:r>
        <w:rPr>
          <w:position w:val="1"/>
        </w:rPr>
        <w:t>] .</w:t>
      </w:r>
    </w:p>
    <w:p w:rsidR="00ED4A45" w:rsidRDefault="00ED4A45">
      <w:pPr>
        <w:pStyle w:val="BodyText"/>
        <w:spacing w:before="2"/>
        <w:rPr>
          <w:sz w:val="23"/>
        </w:rPr>
      </w:pPr>
    </w:p>
    <w:p w:rsidR="00ED4A45" w:rsidRDefault="000D7198">
      <w:pPr>
        <w:pStyle w:val="BodyText"/>
        <w:spacing w:before="1"/>
        <w:ind w:left="240"/>
      </w:pPr>
      <w:r>
        <w:t>By taking the negative log of Equation 11, the following equation results.</w:t>
      </w:r>
    </w:p>
    <w:p w:rsidR="006C3A4D" w:rsidRDefault="006C3A4D">
      <w:pPr>
        <w:pStyle w:val="BodyText"/>
        <w:spacing w:before="1"/>
        <w:ind w:left="240"/>
      </w:pPr>
    </w:p>
    <w:p w:rsidR="006C3A4D" w:rsidRDefault="006C3A4D">
      <w:pPr>
        <w:pStyle w:val="BodyText"/>
        <w:spacing w:before="1"/>
        <w:ind w:left="240"/>
      </w:pPr>
      <w:r>
        <w:rPr>
          <w:noProof/>
          <w:lang w:bidi="ar-SA"/>
        </w:rPr>
        <w:drawing>
          <wp:anchor distT="0" distB="0" distL="114300" distR="114300" simplePos="0" relativeHeight="251658752" behindDoc="0" locked="0" layoutInCell="1" allowOverlap="1">
            <wp:simplePos x="0" y="0"/>
            <wp:positionH relativeFrom="column">
              <wp:posOffset>876300</wp:posOffset>
            </wp:positionH>
            <wp:positionV relativeFrom="paragraph">
              <wp:posOffset>94615</wp:posOffset>
            </wp:positionV>
            <wp:extent cx="4867275" cy="7334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4867275" cy="733425"/>
                    </a:xfrm>
                    <a:prstGeom prst="rect">
                      <a:avLst/>
                    </a:prstGeom>
                  </pic:spPr>
                </pic:pic>
              </a:graphicData>
            </a:graphic>
          </wp:anchor>
        </w:drawing>
      </w:r>
    </w:p>
    <w:p w:rsidR="006C3A4D" w:rsidRDefault="006C3A4D">
      <w:pPr>
        <w:pStyle w:val="BodyText"/>
        <w:spacing w:before="1"/>
        <w:ind w:left="240"/>
      </w:pPr>
    </w:p>
    <w:p w:rsidR="006C3A4D" w:rsidRDefault="006C3A4D">
      <w:pPr>
        <w:pStyle w:val="BodyText"/>
        <w:spacing w:before="1"/>
        <w:ind w:left="240"/>
      </w:pPr>
    </w:p>
    <w:p w:rsidR="006C3A4D" w:rsidRDefault="006C3A4D">
      <w:pPr>
        <w:pStyle w:val="BodyText"/>
        <w:spacing w:before="53"/>
        <w:ind w:left="240" w:right="241"/>
      </w:pPr>
    </w:p>
    <w:p w:rsidR="006C3A4D" w:rsidRDefault="006C3A4D">
      <w:pPr>
        <w:pStyle w:val="BodyText"/>
        <w:spacing w:before="53"/>
        <w:ind w:left="240" w:right="241"/>
      </w:pPr>
    </w:p>
    <w:p w:rsidR="00ED4A45" w:rsidRDefault="000D7198">
      <w:pPr>
        <w:pStyle w:val="BodyText"/>
        <w:spacing w:before="53"/>
        <w:ind w:left="240" w:right="241"/>
        <w:rPr>
          <w:sz w:val="20"/>
        </w:rPr>
      </w:pPr>
      <w:r>
        <w:t xml:space="preserve">Equation 12 is called the Henderson-Hasselbalch equation, and mathematically describes a buffer system. A solution at equilibrium which contains a significant amount of a weak acid and of its conjugate base represents is called a </w:t>
      </w:r>
      <w:r>
        <w:rPr>
          <w:b/>
        </w:rPr>
        <w:t>buffer</w:t>
      </w:r>
      <w:r>
        <w:t xml:space="preserve">. Buffers are unique solutions because they resist changes in pH even with the addition of strong acids or bases! When a strong acid like </w:t>
      </w:r>
      <w:proofErr w:type="spellStart"/>
      <w:r>
        <w:t>HCl</w:t>
      </w:r>
      <w:proofErr w:type="spellEnd"/>
      <w:r>
        <w:t xml:space="preserve"> is added to the solution in equation 10, the conjugate base of HF will absorb most of the H</w:t>
      </w:r>
      <w:r>
        <w:rPr>
          <w:position w:val="8"/>
          <w:sz w:val="16"/>
        </w:rPr>
        <w:t xml:space="preserve">+ </w:t>
      </w:r>
      <w:r>
        <w:t>ions released by the strong acid, resulting in only a small change in</w:t>
      </w:r>
      <w:r>
        <w:rPr>
          <w:spacing w:val="-36"/>
        </w:rPr>
        <w:t xml:space="preserve"> </w:t>
      </w:r>
      <w:proofErr w:type="spellStart"/>
      <w:r>
        <w:t>pH</w:t>
      </w:r>
      <w:r>
        <w:rPr>
          <w:sz w:val="20"/>
        </w:rPr>
        <w:t>.</w:t>
      </w:r>
      <w:proofErr w:type="spellEnd"/>
    </w:p>
    <w:p w:rsidR="00ED4A45" w:rsidRDefault="00ED4A45">
      <w:pPr>
        <w:pStyle w:val="BodyText"/>
        <w:spacing w:before="9"/>
        <w:rPr>
          <w:sz w:val="23"/>
        </w:rPr>
      </w:pPr>
    </w:p>
    <w:p w:rsidR="00ED4A45" w:rsidRDefault="000D7198">
      <w:pPr>
        <w:pStyle w:val="BodyText"/>
        <w:tabs>
          <w:tab w:val="left" w:pos="2887"/>
          <w:tab w:val="left" w:pos="3327"/>
          <w:tab w:val="left" w:pos="8161"/>
        </w:tabs>
        <w:spacing w:before="1" w:line="463" w:lineRule="auto"/>
        <w:ind w:left="240" w:right="996" w:firstLine="1440"/>
      </w:pPr>
      <w:proofErr w:type="spellStart"/>
      <w:r>
        <w:t>HCl</w:t>
      </w:r>
      <w:proofErr w:type="spellEnd"/>
      <w:r>
        <w:rPr>
          <w:spacing w:val="65"/>
        </w:rPr>
        <w:t xml:space="preserve"> </w:t>
      </w:r>
      <w:r>
        <w:t>+</w:t>
      </w:r>
      <w:r>
        <w:rPr>
          <w:spacing w:val="65"/>
        </w:rPr>
        <w:t xml:space="preserve"> </w:t>
      </w:r>
      <w:r>
        <w:t>F</w:t>
      </w:r>
      <w:r>
        <w:rPr>
          <w:position w:val="8"/>
          <w:sz w:val="16"/>
        </w:rPr>
        <w:t>-</w:t>
      </w:r>
      <w:r>
        <w:rPr>
          <w:position w:val="8"/>
          <w:sz w:val="16"/>
        </w:rPr>
        <w:tab/>
      </w:r>
      <w:r>
        <w:rPr>
          <w:rFonts w:ascii="Symbol" w:hAnsi="Symbol"/>
        </w:rPr>
        <w:t></w:t>
      </w:r>
      <w:r>
        <w:rPr>
          <w:rFonts w:ascii="Times New Roman" w:hAnsi="Times New Roman"/>
        </w:rPr>
        <w:tab/>
      </w:r>
      <w:r>
        <w:t>HF</w:t>
      </w:r>
      <w:r>
        <w:rPr>
          <w:spacing w:val="65"/>
        </w:rPr>
        <w:t xml:space="preserve"> </w:t>
      </w:r>
      <w:r>
        <w:t>+</w:t>
      </w:r>
      <w:r>
        <w:rPr>
          <w:spacing w:val="62"/>
        </w:rPr>
        <w:t xml:space="preserve"> </w:t>
      </w:r>
      <w:r>
        <w:t>Cl</w:t>
      </w:r>
      <w:r>
        <w:rPr>
          <w:position w:val="8"/>
          <w:sz w:val="16"/>
        </w:rPr>
        <w:t>-</w:t>
      </w:r>
      <w:r>
        <w:rPr>
          <w:position w:val="8"/>
          <w:sz w:val="16"/>
        </w:rPr>
        <w:tab/>
      </w:r>
      <w:r>
        <w:t>Equation</w:t>
      </w:r>
      <w:r>
        <w:rPr>
          <w:spacing w:val="-5"/>
        </w:rPr>
        <w:t xml:space="preserve"> </w:t>
      </w:r>
      <w:r>
        <w:t>13 A similar situation occurs when a strong base is added to the same</w:t>
      </w:r>
      <w:r>
        <w:rPr>
          <w:spacing w:val="-14"/>
        </w:rPr>
        <w:t xml:space="preserve"> </w:t>
      </w:r>
      <w:r>
        <w:t>solution.</w:t>
      </w:r>
    </w:p>
    <w:p w:rsidR="00ED4A45" w:rsidRDefault="000D7198">
      <w:pPr>
        <w:pStyle w:val="BodyText"/>
        <w:tabs>
          <w:tab w:val="left" w:pos="8161"/>
        </w:tabs>
        <w:spacing w:before="20"/>
        <w:ind w:left="1680"/>
      </w:pPr>
      <w:proofErr w:type="spellStart"/>
      <w:proofErr w:type="gramStart"/>
      <w:r>
        <w:rPr>
          <w:position w:val="1"/>
        </w:rPr>
        <w:t>NaOH</w:t>
      </w:r>
      <w:proofErr w:type="spellEnd"/>
      <w:r>
        <w:rPr>
          <w:position w:val="1"/>
        </w:rPr>
        <w:t xml:space="preserve">  +</w:t>
      </w:r>
      <w:proofErr w:type="gramEnd"/>
      <w:r>
        <w:rPr>
          <w:position w:val="1"/>
        </w:rPr>
        <w:t xml:space="preserve">  HF  </w:t>
      </w:r>
      <w:r>
        <w:rPr>
          <w:rFonts w:ascii="Symbol" w:hAnsi="Symbol"/>
          <w:position w:val="1"/>
        </w:rPr>
        <w:t></w:t>
      </w:r>
      <w:r>
        <w:rPr>
          <w:rFonts w:ascii="Times New Roman" w:hAnsi="Times New Roman"/>
          <w:position w:val="1"/>
        </w:rPr>
        <w:t xml:space="preserve">  </w:t>
      </w:r>
      <w:r>
        <w:rPr>
          <w:position w:val="1"/>
        </w:rPr>
        <w:t>H</w:t>
      </w:r>
      <w:r>
        <w:rPr>
          <w:position w:val="1"/>
          <w:vertAlign w:val="subscript"/>
        </w:rPr>
        <w:t>2</w:t>
      </w:r>
      <w:r>
        <w:rPr>
          <w:position w:val="1"/>
        </w:rPr>
        <w:t>O  +  F</w:t>
      </w:r>
      <w:r>
        <w:rPr>
          <w:position w:val="9"/>
          <w:sz w:val="16"/>
        </w:rPr>
        <w:t xml:space="preserve">-  </w:t>
      </w:r>
      <w:r>
        <w:rPr>
          <w:spacing w:val="8"/>
          <w:position w:val="9"/>
          <w:sz w:val="16"/>
        </w:rPr>
        <w:t xml:space="preserve"> </w:t>
      </w:r>
      <w:r>
        <w:rPr>
          <w:position w:val="1"/>
        </w:rPr>
        <w:t>+</w:t>
      </w:r>
      <w:r>
        <w:rPr>
          <w:spacing w:val="65"/>
          <w:position w:val="1"/>
        </w:rPr>
        <w:t xml:space="preserve"> </w:t>
      </w:r>
      <w:r>
        <w:rPr>
          <w:position w:val="1"/>
        </w:rPr>
        <w:t>Na</w:t>
      </w:r>
      <w:r>
        <w:rPr>
          <w:position w:val="9"/>
          <w:sz w:val="16"/>
        </w:rPr>
        <w:t>+</w:t>
      </w:r>
      <w:r>
        <w:rPr>
          <w:position w:val="9"/>
          <w:sz w:val="16"/>
        </w:rPr>
        <w:tab/>
      </w:r>
      <w:r>
        <w:rPr>
          <w:position w:val="1"/>
        </w:rPr>
        <w:t>Equation</w:t>
      </w:r>
      <w:r>
        <w:rPr>
          <w:spacing w:val="-3"/>
          <w:position w:val="1"/>
        </w:rPr>
        <w:t xml:space="preserve"> </w:t>
      </w:r>
      <w:r>
        <w:rPr>
          <w:position w:val="1"/>
        </w:rPr>
        <w:t>14</w:t>
      </w:r>
    </w:p>
    <w:p w:rsidR="00ED4A45" w:rsidRDefault="00ED4A45">
      <w:pPr>
        <w:pStyle w:val="BodyText"/>
        <w:spacing w:before="2"/>
        <w:rPr>
          <w:sz w:val="23"/>
        </w:rPr>
      </w:pPr>
    </w:p>
    <w:p w:rsidR="00ED4A45" w:rsidRDefault="000D7198">
      <w:pPr>
        <w:pStyle w:val="BodyText"/>
        <w:ind w:left="240" w:right="117"/>
      </w:pPr>
      <w:r>
        <w:t>The capacity of a buffer is directly related to the concentration of both the weak acid and its conjugate base. The higher the concentration of the buffering molecules, the more of the other acid or base it can absorbed, referred to as the buffer capacity.</w:t>
      </w:r>
    </w:p>
    <w:p w:rsidR="006C3A4D" w:rsidRDefault="006C3A4D">
      <w:pPr>
        <w:pStyle w:val="BodyText"/>
        <w:ind w:left="240" w:right="117"/>
      </w:pPr>
    </w:p>
    <w:p w:rsidR="006C3A4D" w:rsidRDefault="006C3A4D">
      <w:pPr>
        <w:pStyle w:val="BodyText"/>
        <w:ind w:left="240" w:right="117"/>
      </w:pPr>
    </w:p>
    <w:p w:rsidR="006C3A4D" w:rsidRDefault="006C3A4D">
      <w:pPr>
        <w:pStyle w:val="BodyText"/>
        <w:ind w:left="240" w:right="117"/>
      </w:pPr>
    </w:p>
    <w:p w:rsidR="006C3A4D" w:rsidRDefault="006C3A4D">
      <w:pPr>
        <w:pStyle w:val="BodyText"/>
        <w:ind w:left="240" w:right="117"/>
      </w:pPr>
    </w:p>
    <w:p w:rsidR="006C3A4D" w:rsidRDefault="006C3A4D">
      <w:pPr>
        <w:pStyle w:val="BodyText"/>
        <w:ind w:left="240" w:right="117"/>
      </w:pPr>
    </w:p>
    <w:p w:rsidR="006C3A4D" w:rsidRDefault="006C3A4D">
      <w:pPr>
        <w:pStyle w:val="BodyText"/>
        <w:ind w:left="240" w:right="117"/>
      </w:pPr>
    </w:p>
    <w:p w:rsidR="006C3A4D" w:rsidRDefault="006C3A4D">
      <w:pPr>
        <w:pStyle w:val="BodyText"/>
        <w:ind w:left="240" w:right="117"/>
      </w:pPr>
    </w:p>
    <w:p w:rsidR="00ED4A45" w:rsidRDefault="00ED4A45">
      <w:pPr>
        <w:pStyle w:val="BodyText"/>
      </w:pPr>
    </w:p>
    <w:p w:rsidR="00ED4A45" w:rsidRDefault="000D7198">
      <w:pPr>
        <w:pStyle w:val="Heading2"/>
        <w:spacing w:before="1"/>
      </w:pPr>
      <w:r>
        <w:rPr>
          <w:u w:val="thick"/>
        </w:rPr>
        <w:lastRenderedPageBreak/>
        <w:t>Procedural Information</w:t>
      </w:r>
    </w:p>
    <w:p w:rsidR="00ED4A45" w:rsidRDefault="00ED4A45">
      <w:pPr>
        <w:pStyle w:val="BodyText"/>
        <w:spacing w:before="11"/>
        <w:rPr>
          <w:b/>
          <w:sz w:val="15"/>
        </w:rPr>
      </w:pPr>
    </w:p>
    <w:p w:rsidR="00ED4A45" w:rsidRDefault="000D7198">
      <w:pPr>
        <w:pStyle w:val="BodyText"/>
        <w:spacing w:before="94" w:line="237" w:lineRule="auto"/>
        <w:ind w:left="240" w:right="168" w:firstLine="720"/>
      </w:pPr>
      <w:r>
        <w:t xml:space="preserve">In this experiment, you will use a pH probe and computer to monitor and graph the pH of a solution containing an unknown equilibrium acid in water as you </w:t>
      </w:r>
      <w:r>
        <w:rPr>
          <w:b/>
        </w:rPr>
        <w:t xml:space="preserve">titrate </w:t>
      </w:r>
      <w:r>
        <w:t xml:space="preserve">the acid by adding strong base. The region of most rapid pH change will then be used to determine the point where the acid has been neutralized, known as the </w:t>
      </w:r>
      <w:r>
        <w:rPr>
          <w:b/>
        </w:rPr>
        <w:t>equivalence point</w:t>
      </w:r>
      <w:r>
        <w:t>. Equation 15, can be used to quantify the moles of acid present, by measuring the moles of base required to reach the equivalence point.  In this equation, the #</w:t>
      </w:r>
      <w:proofErr w:type="spellStart"/>
      <w:r>
        <w:t>eq</w:t>
      </w:r>
      <w:proofErr w:type="spellEnd"/>
      <w:r>
        <w:t xml:space="preserve">, stands for the number of equivalents of acid </w:t>
      </w:r>
      <w:r>
        <w:rPr>
          <w:position w:val="1"/>
        </w:rPr>
        <w:t>or base. For example, H</w:t>
      </w:r>
      <w:r>
        <w:rPr>
          <w:position w:val="1"/>
          <w:vertAlign w:val="subscript"/>
        </w:rPr>
        <w:t>2</w:t>
      </w:r>
      <w:r>
        <w:rPr>
          <w:position w:val="1"/>
        </w:rPr>
        <w:t>SO</w:t>
      </w:r>
      <w:r>
        <w:rPr>
          <w:position w:val="1"/>
          <w:vertAlign w:val="subscript"/>
        </w:rPr>
        <w:t>4</w:t>
      </w:r>
      <w:r>
        <w:rPr>
          <w:position w:val="1"/>
        </w:rPr>
        <w:t xml:space="preserve"> contains two acidic protons, and will react twice for each mole of H</w:t>
      </w:r>
      <w:r>
        <w:rPr>
          <w:position w:val="1"/>
          <w:vertAlign w:val="subscript"/>
        </w:rPr>
        <w:t>2</w:t>
      </w:r>
      <w:r>
        <w:rPr>
          <w:position w:val="1"/>
        </w:rPr>
        <w:t>SO</w:t>
      </w:r>
      <w:r>
        <w:rPr>
          <w:position w:val="1"/>
          <w:vertAlign w:val="subscript"/>
        </w:rPr>
        <w:t>4</w:t>
      </w:r>
      <w:r>
        <w:rPr>
          <w:position w:val="1"/>
        </w:rPr>
        <w:t xml:space="preserve"> present, so its number of equivalents (#</w:t>
      </w:r>
      <w:proofErr w:type="spellStart"/>
      <w:r>
        <w:rPr>
          <w:position w:val="1"/>
        </w:rPr>
        <w:t>eq</w:t>
      </w:r>
      <w:proofErr w:type="spellEnd"/>
      <w:r>
        <w:rPr>
          <w:position w:val="1"/>
        </w:rPr>
        <w:t xml:space="preserve">) is two and must be taken into account. The </w:t>
      </w:r>
      <w:r>
        <w:t xml:space="preserve">volume and molarity of </w:t>
      </w:r>
      <w:proofErr w:type="spellStart"/>
      <w:r>
        <w:t>NaOH</w:t>
      </w:r>
      <w:proofErr w:type="spellEnd"/>
      <w:r>
        <w:t xml:space="preserve"> titrant used to reach the equivalence point will be used to determine the moles of the acid initially present in solution since they are equal at this</w:t>
      </w:r>
      <w:r>
        <w:rPr>
          <w:spacing w:val="-24"/>
        </w:rPr>
        <w:t xml:space="preserve"> </w:t>
      </w:r>
      <w:r>
        <w:t>point.</w:t>
      </w:r>
    </w:p>
    <w:p w:rsidR="00ED4A45" w:rsidRDefault="000D7198">
      <w:pPr>
        <w:pStyle w:val="BodyText"/>
        <w:tabs>
          <w:tab w:val="left" w:pos="8055"/>
        </w:tabs>
        <w:spacing w:before="28" w:line="540" w:lineRule="atLeast"/>
        <w:ind w:left="960" w:right="437" w:firstLine="719"/>
      </w:pPr>
      <w:proofErr w:type="spellStart"/>
      <w:r>
        <w:rPr>
          <w:position w:val="1"/>
        </w:rPr>
        <w:t>M</w:t>
      </w:r>
      <w:r>
        <w:rPr>
          <w:position w:val="1"/>
          <w:vertAlign w:val="subscript"/>
        </w:rPr>
        <w:t>a</w:t>
      </w:r>
      <w:r>
        <w:rPr>
          <w:position w:val="1"/>
        </w:rPr>
        <w:t>V</w:t>
      </w:r>
      <w:r>
        <w:rPr>
          <w:position w:val="1"/>
          <w:vertAlign w:val="subscript"/>
        </w:rPr>
        <w:t>a</w:t>
      </w:r>
      <w:proofErr w:type="spellEnd"/>
      <w:r>
        <w:rPr>
          <w:position w:val="1"/>
        </w:rPr>
        <w:t xml:space="preserve"> (#</w:t>
      </w:r>
      <w:proofErr w:type="spellStart"/>
      <w:r>
        <w:rPr>
          <w:position w:val="1"/>
        </w:rPr>
        <w:t>eq</w:t>
      </w:r>
      <w:proofErr w:type="spellEnd"/>
      <w:r>
        <w:rPr>
          <w:position w:val="1"/>
        </w:rPr>
        <w:t>) =</w:t>
      </w:r>
      <w:r>
        <w:rPr>
          <w:spacing w:val="-33"/>
          <w:position w:val="1"/>
        </w:rPr>
        <w:t xml:space="preserve"> </w:t>
      </w:r>
      <w:proofErr w:type="spellStart"/>
      <w:r>
        <w:rPr>
          <w:position w:val="1"/>
        </w:rPr>
        <w:t>M</w:t>
      </w:r>
      <w:r>
        <w:rPr>
          <w:position w:val="1"/>
          <w:vertAlign w:val="subscript"/>
        </w:rPr>
        <w:t>b</w:t>
      </w:r>
      <w:r>
        <w:rPr>
          <w:position w:val="1"/>
        </w:rPr>
        <w:t>V</w:t>
      </w:r>
      <w:r>
        <w:rPr>
          <w:position w:val="1"/>
          <w:vertAlign w:val="subscript"/>
        </w:rPr>
        <w:t>b</w:t>
      </w:r>
      <w:proofErr w:type="spellEnd"/>
      <w:r>
        <w:rPr>
          <w:spacing w:val="-25"/>
          <w:position w:val="1"/>
        </w:rPr>
        <w:t xml:space="preserve"> </w:t>
      </w:r>
      <w:r>
        <w:rPr>
          <w:position w:val="1"/>
        </w:rPr>
        <w:t>(#</w:t>
      </w:r>
      <w:proofErr w:type="spellStart"/>
      <w:r>
        <w:rPr>
          <w:position w:val="1"/>
        </w:rPr>
        <w:t>eq</w:t>
      </w:r>
      <w:proofErr w:type="spellEnd"/>
      <w:r>
        <w:rPr>
          <w:position w:val="1"/>
        </w:rPr>
        <w:t>)</w:t>
      </w:r>
      <w:r>
        <w:rPr>
          <w:position w:val="1"/>
        </w:rPr>
        <w:tab/>
        <w:t xml:space="preserve">Equation 15 </w:t>
      </w:r>
      <w:r>
        <w:t xml:space="preserve">When an acid solution is titrated with a </w:t>
      </w:r>
      <w:proofErr w:type="spellStart"/>
      <w:r>
        <w:t>NaOH</w:t>
      </w:r>
      <w:proofErr w:type="spellEnd"/>
      <w:r>
        <w:t xml:space="preserve"> solution, the pH of the acidic solution</w:t>
      </w:r>
      <w:r>
        <w:rPr>
          <w:spacing w:val="-25"/>
        </w:rPr>
        <w:t xml:space="preserve"> </w:t>
      </w:r>
      <w:r>
        <w:t>is</w:t>
      </w:r>
    </w:p>
    <w:p w:rsidR="00ED4A45" w:rsidRDefault="000D7198">
      <w:pPr>
        <w:pStyle w:val="BodyText"/>
        <w:spacing w:before="2"/>
        <w:ind w:left="240" w:right="493"/>
      </w:pPr>
      <w:proofErr w:type="gramStart"/>
      <w:r>
        <w:t>initially</w:t>
      </w:r>
      <w:proofErr w:type="gramEnd"/>
      <w:r>
        <w:t xml:space="preserve"> below 7 on the pH scale. As base is added, the change in pH is quite gradual as the acid reacts with the base, until you get close to the equivalence point,</w:t>
      </w:r>
    </w:p>
    <w:p w:rsidR="00531A6C" w:rsidRDefault="00531A6C">
      <w:pPr>
        <w:pStyle w:val="BodyText"/>
        <w:spacing w:before="2"/>
        <w:ind w:left="240" w:right="493"/>
      </w:pPr>
    </w:p>
    <w:p w:rsidR="00531A6C" w:rsidRDefault="00531A6C">
      <w:pPr>
        <w:pStyle w:val="BodyText"/>
        <w:spacing w:before="2"/>
        <w:ind w:left="240" w:right="493"/>
      </w:pPr>
    </w:p>
    <w:p w:rsidR="00531A6C" w:rsidRDefault="00531A6C">
      <w:pPr>
        <w:pStyle w:val="BodyText"/>
        <w:spacing w:before="2"/>
        <w:ind w:left="240" w:right="493"/>
      </w:pPr>
    </w:p>
    <w:p w:rsidR="00ED4A45" w:rsidRDefault="000D7198">
      <w:pPr>
        <w:pStyle w:val="BodyText"/>
        <w:ind w:left="1654"/>
        <w:rPr>
          <w:sz w:val="20"/>
        </w:rPr>
      </w:pPr>
      <w:r>
        <w:rPr>
          <w:noProof/>
          <w:sz w:val="20"/>
          <w:lang w:bidi="ar-SA"/>
        </w:rPr>
        <w:drawing>
          <wp:inline distT="0" distB="0" distL="0" distR="0">
            <wp:extent cx="4154773" cy="2436018"/>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4154773" cy="2436018"/>
                    </a:xfrm>
                    <a:prstGeom prst="rect">
                      <a:avLst/>
                    </a:prstGeom>
                  </pic:spPr>
                </pic:pic>
              </a:graphicData>
            </a:graphic>
          </wp:inline>
        </w:drawing>
      </w:r>
    </w:p>
    <w:p w:rsidR="00ED4A45" w:rsidRDefault="00ED4A45">
      <w:pPr>
        <w:pStyle w:val="BodyText"/>
        <w:rPr>
          <w:sz w:val="20"/>
        </w:rPr>
      </w:pPr>
    </w:p>
    <w:p w:rsidR="00ED4A45" w:rsidRDefault="00ED4A45">
      <w:pPr>
        <w:pStyle w:val="BodyText"/>
        <w:rPr>
          <w:sz w:val="20"/>
        </w:rPr>
      </w:pPr>
    </w:p>
    <w:p w:rsidR="00ED4A45" w:rsidRDefault="00ED4A45">
      <w:pPr>
        <w:pStyle w:val="BodyText"/>
        <w:spacing w:before="5"/>
        <w:rPr>
          <w:sz w:val="21"/>
        </w:rPr>
      </w:pPr>
    </w:p>
    <w:p w:rsidR="00ED4A45" w:rsidRDefault="000D7198">
      <w:pPr>
        <w:pStyle w:val="Heading2"/>
        <w:ind w:left="3253"/>
      </w:pPr>
      <w:r>
        <w:t xml:space="preserve">Figure 1- </w:t>
      </w:r>
      <w:r w:rsidR="00426CF9">
        <w:t xml:space="preserve">weak acid </w:t>
      </w:r>
      <w:r>
        <w:t>titration curve</w:t>
      </w:r>
      <w:r w:rsidR="00426CF9">
        <w:t xml:space="preserve"> example</w:t>
      </w:r>
    </w:p>
    <w:p w:rsidR="00ED4A45" w:rsidRDefault="00ED4A45">
      <w:pPr>
        <w:pStyle w:val="BodyText"/>
        <w:rPr>
          <w:b/>
        </w:rPr>
      </w:pPr>
    </w:p>
    <w:p w:rsidR="00ED4A45" w:rsidRDefault="000D7198">
      <w:pPr>
        <w:pStyle w:val="BodyText"/>
        <w:ind w:left="240" w:right="320"/>
      </w:pPr>
      <w:proofErr w:type="gramStart"/>
      <w:r>
        <w:t>when</w:t>
      </w:r>
      <w:proofErr w:type="gramEnd"/>
      <w:r>
        <w:t xml:space="preserve"> </w:t>
      </w:r>
      <w:proofErr w:type="spellStart"/>
      <w:r>
        <w:t>equimolar</w:t>
      </w:r>
      <w:proofErr w:type="spellEnd"/>
      <w:r>
        <w:t xml:space="preserve"> amounts of acid and base have been mixed. Near the equivalence point, the pH increases sharply, as shown in Figure 1. Beyond this point, the change in pH then becomes more gradual again, before leveling off with the addition of excess base.</w:t>
      </w:r>
    </w:p>
    <w:p w:rsidR="00ED4A45" w:rsidRDefault="00ED4A45">
      <w:pPr>
        <w:pStyle w:val="BodyText"/>
        <w:rPr>
          <w:sz w:val="26"/>
        </w:rPr>
      </w:pPr>
    </w:p>
    <w:p w:rsidR="00ED4A45" w:rsidRDefault="00ED4A45">
      <w:pPr>
        <w:pStyle w:val="BodyText"/>
        <w:spacing w:before="2"/>
        <w:rPr>
          <w:sz w:val="22"/>
        </w:rPr>
      </w:pPr>
    </w:p>
    <w:p w:rsidR="00ED4A45" w:rsidRDefault="000D7198">
      <w:pPr>
        <w:pStyle w:val="BodyText"/>
        <w:spacing w:before="1" w:line="237" w:lineRule="auto"/>
        <w:ind w:left="240" w:right="348"/>
      </w:pPr>
      <w:r>
        <w:t xml:space="preserve">The region of least rapid pH change prior to the equivalence point will be used to determine </w:t>
      </w:r>
      <w:r>
        <w:rPr>
          <w:position w:val="1"/>
        </w:rPr>
        <w:t xml:space="preserve">the </w:t>
      </w:r>
      <w:proofErr w:type="spellStart"/>
      <w:r>
        <w:rPr>
          <w:position w:val="1"/>
        </w:rPr>
        <w:t>K</w:t>
      </w:r>
      <w:r>
        <w:rPr>
          <w:position w:val="1"/>
          <w:vertAlign w:val="subscript"/>
        </w:rPr>
        <w:t>a</w:t>
      </w:r>
      <w:proofErr w:type="spellEnd"/>
      <w:r>
        <w:rPr>
          <w:position w:val="1"/>
        </w:rPr>
        <w:t xml:space="preserve"> of the acid. When exactly half of the acid has been reacted with the titrant base, a </w:t>
      </w:r>
      <w:r>
        <w:t xml:space="preserve">special situation is reached. Since half of the acid has reacted, and turned into its conjugate base, the moles of the acid remaining is </w:t>
      </w:r>
      <w:r w:rsidRPr="00426CF9">
        <w:rPr>
          <w:b/>
        </w:rPr>
        <w:t>equal</w:t>
      </w:r>
      <w:r>
        <w:t xml:space="preserve"> to the moles of its conjugate base. Consider the Henderson </w:t>
      </w:r>
      <w:proofErr w:type="spellStart"/>
      <w:r>
        <w:t>Hasselbalch</w:t>
      </w:r>
      <w:proofErr w:type="spellEnd"/>
      <w:r>
        <w:t xml:space="preserve"> equation for this situation.</w:t>
      </w:r>
    </w:p>
    <w:p w:rsidR="00ED4A45" w:rsidRDefault="00ED4A45">
      <w:pPr>
        <w:pStyle w:val="BodyText"/>
        <w:spacing w:before="5"/>
        <w:rPr>
          <w:sz w:val="18"/>
        </w:rPr>
      </w:pPr>
    </w:p>
    <w:p w:rsidR="00ED4A45" w:rsidRDefault="00ED4A45">
      <w:pPr>
        <w:rPr>
          <w:sz w:val="18"/>
        </w:rPr>
        <w:sectPr w:rsidR="00ED4A45">
          <w:pgSz w:w="12240" w:h="15840"/>
          <w:pgMar w:top="1460" w:right="960" w:bottom="280" w:left="840" w:header="720" w:footer="720" w:gutter="0"/>
          <w:cols w:space="720"/>
        </w:sectPr>
      </w:pPr>
    </w:p>
    <w:p w:rsidR="00ED4A45" w:rsidRDefault="000D7198">
      <w:pPr>
        <w:spacing w:before="333"/>
        <w:jc w:val="right"/>
        <w:rPr>
          <w:rFonts w:ascii="Symbol" w:hAnsi="Symbol"/>
          <w:sz w:val="35"/>
        </w:rPr>
      </w:pPr>
      <w:proofErr w:type="gramStart"/>
      <w:r>
        <w:rPr>
          <w:rFonts w:ascii="Times New Roman" w:hAnsi="Times New Roman"/>
          <w:i/>
          <w:sz w:val="35"/>
        </w:rPr>
        <w:lastRenderedPageBreak/>
        <w:t>pH</w:t>
      </w:r>
      <w:proofErr w:type="gramEnd"/>
      <w:r>
        <w:rPr>
          <w:rFonts w:ascii="Times New Roman" w:hAnsi="Times New Roman"/>
          <w:i/>
          <w:sz w:val="35"/>
        </w:rPr>
        <w:t xml:space="preserve"> </w:t>
      </w:r>
      <w:r>
        <w:rPr>
          <w:rFonts w:ascii="Symbol" w:hAnsi="Symbol"/>
          <w:sz w:val="35"/>
        </w:rPr>
        <w:t></w:t>
      </w:r>
    </w:p>
    <w:p w:rsidR="00ED4A45" w:rsidRDefault="000D7198">
      <w:pPr>
        <w:spacing w:before="101" w:line="334" w:lineRule="exact"/>
        <w:ind w:left="107"/>
        <w:jc w:val="center"/>
        <w:rPr>
          <w:rFonts w:ascii="Times New Roman" w:hAnsi="Times New Roman"/>
          <w:sz w:val="35"/>
        </w:rPr>
      </w:pPr>
      <w:r>
        <w:br w:type="column"/>
      </w:r>
      <w:r>
        <w:rPr>
          <w:rFonts w:ascii="Times New Roman" w:hAnsi="Times New Roman"/>
          <w:spacing w:val="6"/>
          <w:w w:val="105"/>
          <w:sz w:val="35"/>
        </w:rPr>
        <w:t>[</w:t>
      </w:r>
      <w:r>
        <w:rPr>
          <w:rFonts w:ascii="Times New Roman" w:hAnsi="Times New Roman"/>
          <w:i/>
          <w:spacing w:val="6"/>
          <w:w w:val="105"/>
          <w:sz w:val="35"/>
        </w:rPr>
        <w:t>F</w:t>
      </w:r>
      <w:r>
        <w:rPr>
          <w:rFonts w:ascii="Times New Roman" w:hAnsi="Times New Roman"/>
          <w:i/>
          <w:spacing w:val="-72"/>
          <w:w w:val="105"/>
          <w:sz w:val="35"/>
        </w:rPr>
        <w:t xml:space="preserve"> </w:t>
      </w:r>
      <w:proofErr w:type="gramStart"/>
      <w:r>
        <w:rPr>
          <w:rFonts w:ascii="Symbol" w:hAnsi="Symbol"/>
          <w:w w:val="105"/>
          <w:position w:val="16"/>
          <w:sz w:val="20"/>
        </w:rPr>
        <w:t></w:t>
      </w:r>
      <w:r>
        <w:rPr>
          <w:rFonts w:ascii="Times New Roman" w:hAnsi="Times New Roman"/>
          <w:w w:val="105"/>
          <w:position w:val="16"/>
          <w:sz w:val="20"/>
        </w:rPr>
        <w:t xml:space="preserve"> </w:t>
      </w:r>
      <w:r>
        <w:rPr>
          <w:rFonts w:ascii="Times New Roman" w:hAnsi="Times New Roman"/>
          <w:w w:val="105"/>
          <w:sz w:val="35"/>
        </w:rPr>
        <w:t>]</w:t>
      </w:r>
      <w:proofErr w:type="gramEnd"/>
    </w:p>
    <w:p w:rsidR="00ED4A45" w:rsidRDefault="006B17C6">
      <w:pPr>
        <w:tabs>
          <w:tab w:val="left" w:pos="2252"/>
        </w:tabs>
        <w:spacing w:line="262" w:lineRule="exact"/>
        <w:ind w:left="76"/>
        <w:jc w:val="center"/>
        <w:rPr>
          <w:rFonts w:ascii="Times New Roman" w:hAnsi="Times New Roman"/>
          <w:i/>
          <w:sz w:val="35"/>
        </w:rPr>
      </w:pPr>
      <w:r>
        <w:rPr>
          <w:noProof/>
          <w:lang w:bidi="ar-SA"/>
        </w:rPr>
        <mc:AlternateContent>
          <mc:Choice Requires="wps">
            <w:drawing>
              <wp:anchor distT="0" distB="0" distL="114300" distR="114300" simplePos="0" relativeHeight="251661824" behindDoc="1" locked="0" layoutInCell="1" allowOverlap="1">
                <wp:simplePos x="0" y="0"/>
                <wp:positionH relativeFrom="page">
                  <wp:posOffset>3519805</wp:posOffset>
                </wp:positionH>
                <wp:positionV relativeFrom="paragraph">
                  <wp:posOffset>102235</wp:posOffset>
                </wp:positionV>
                <wp:extent cx="469900" cy="0"/>
                <wp:effectExtent l="14605" t="13335" r="10795" b="5715"/>
                <wp:wrapNone/>
                <wp:docPr id="10"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9900" cy="0"/>
                        </a:xfrm>
                        <a:prstGeom prst="line">
                          <a:avLst/>
                        </a:prstGeom>
                        <a:noFill/>
                        <a:ln w="1089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2468D4" id="Line 12" o:spid="_x0000_s1026" style="position:absolute;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77.15pt,8.05pt" to="314.1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" strokeweight=".30261mm">
                <w10:wrap anchorx="page"/>
              </v:line>
            </w:pict>
          </mc:Fallback>
        </mc:AlternateContent>
      </w:r>
      <w:proofErr w:type="spellStart"/>
      <w:proofErr w:type="gramStart"/>
      <w:r w:rsidR="000D7198">
        <w:rPr>
          <w:rFonts w:ascii="Times New Roman" w:hAnsi="Times New Roman"/>
          <w:i/>
          <w:spacing w:val="-5"/>
          <w:w w:val="105"/>
          <w:sz w:val="35"/>
        </w:rPr>
        <w:t>pK</w:t>
      </w:r>
      <w:r w:rsidR="000D7198">
        <w:rPr>
          <w:rFonts w:ascii="Times New Roman" w:hAnsi="Times New Roman"/>
          <w:i/>
          <w:spacing w:val="-5"/>
          <w:w w:val="105"/>
          <w:sz w:val="20"/>
        </w:rPr>
        <w:t>a</w:t>
      </w:r>
      <w:proofErr w:type="spellEnd"/>
      <w:proofErr w:type="gramEnd"/>
      <w:r w:rsidR="000D7198">
        <w:rPr>
          <w:rFonts w:ascii="Times New Roman" w:hAnsi="Times New Roman"/>
          <w:i/>
          <w:spacing w:val="25"/>
          <w:w w:val="105"/>
          <w:sz w:val="20"/>
        </w:rPr>
        <w:t xml:space="preserve"> </w:t>
      </w:r>
      <w:r w:rsidR="000D7198">
        <w:rPr>
          <w:rFonts w:ascii="Symbol" w:hAnsi="Symbol"/>
          <w:w w:val="105"/>
          <w:sz w:val="35"/>
        </w:rPr>
        <w:t></w:t>
      </w:r>
      <w:r w:rsidR="000D7198">
        <w:rPr>
          <w:rFonts w:ascii="Times New Roman" w:hAnsi="Times New Roman"/>
          <w:spacing w:val="-24"/>
          <w:w w:val="105"/>
          <w:sz w:val="35"/>
        </w:rPr>
        <w:t xml:space="preserve"> </w:t>
      </w:r>
      <w:r w:rsidR="000D7198">
        <w:rPr>
          <w:rFonts w:ascii="Times New Roman" w:hAnsi="Times New Roman"/>
          <w:spacing w:val="-5"/>
          <w:w w:val="105"/>
          <w:sz w:val="35"/>
        </w:rPr>
        <w:t>log</w:t>
      </w:r>
      <w:r w:rsidR="000D7198">
        <w:rPr>
          <w:rFonts w:ascii="Times New Roman" w:hAnsi="Times New Roman"/>
          <w:spacing w:val="-5"/>
          <w:w w:val="105"/>
          <w:sz w:val="35"/>
        </w:rPr>
        <w:tab/>
      </w:r>
      <w:r w:rsidR="000D7198">
        <w:rPr>
          <w:rFonts w:ascii="Times New Roman" w:hAnsi="Times New Roman"/>
          <w:w w:val="105"/>
          <w:sz w:val="35"/>
        </w:rPr>
        <w:t>;</w:t>
      </w:r>
      <w:r w:rsidR="000D7198">
        <w:rPr>
          <w:rFonts w:ascii="Times New Roman" w:hAnsi="Times New Roman"/>
          <w:spacing w:val="-78"/>
          <w:w w:val="105"/>
          <w:sz w:val="35"/>
        </w:rPr>
        <w:t xml:space="preserve"> </w:t>
      </w:r>
      <w:r w:rsidR="000D7198">
        <w:rPr>
          <w:rFonts w:ascii="Times New Roman" w:hAnsi="Times New Roman"/>
          <w:i/>
          <w:spacing w:val="-6"/>
          <w:w w:val="105"/>
          <w:sz w:val="35"/>
        </w:rPr>
        <w:t>where</w:t>
      </w:r>
      <w:r w:rsidR="000D7198">
        <w:rPr>
          <w:rFonts w:ascii="Times New Roman" w:hAnsi="Times New Roman"/>
          <w:spacing w:val="-6"/>
          <w:w w:val="105"/>
          <w:sz w:val="35"/>
        </w:rPr>
        <w:t>[</w:t>
      </w:r>
      <w:r w:rsidR="000D7198">
        <w:rPr>
          <w:rFonts w:ascii="Times New Roman" w:hAnsi="Times New Roman"/>
          <w:i/>
          <w:spacing w:val="-6"/>
          <w:w w:val="105"/>
          <w:sz w:val="35"/>
        </w:rPr>
        <w:t>F</w:t>
      </w:r>
    </w:p>
    <w:p w:rsidR="00ED4A45" w:rsidRDefault="000D7198">
      <w:pPr>
        <w:spacing w:line="338" w:lineRule="exact"/>
        <w:ind w:left="105"/>
        <w:jc w:val="center"/>
        <w:rPr>
          <w:rFonts w:ascii="Times New Roman"/>
          <w:sz w:val="35"/>
        </w:rPr>
      </w:pPr>
      <w:r>
        <w:rPr>
          <w:rFonts w:ascii="Times New Roman"/>
          <w:sz w:val="35"/>
        </w:rPr>
        <w:t>[</w:t>
      </w:r>
      <w:r>
        <w:rPr>
          <w:rFonts w:ascii="Times New Roman"/>
          <w:i/>
          <w:sz w:val="35"/>
        </w:rPr>
        <w:t>HF</w:t>
      </w:r>
      <w:r>
        <w:rPr>
          <w:rFonts w:ascii="Times New Roman"/>
          <w:sz w:val="35"/>
        </w:rPr>
        <w:t>]</w:t>
      </w:r>
    </w:p>
    <w:p w:rsidR="00ED4A45" w:rsidRDefault="000D7198">
      <w:pPr>
        <w:spacing w:before="323"/>
        <w:ind w:left="-3"/>
        <w:rPr>
          <w:rFonts w:ascii="Times New Roman" w:hAnsi="Times New Roman"/>
          <w:sz w:val="35"/>
        </w:rPr>
      </w:pPr>
      <w:r>
        <w:br w:type="column"/>
      </w:r>
      <w:proofErr w:type="gramStart"/>
      <w:r>
        <w:rPr>
          <w:rFonts w:ascii="Symbol" w:hAnsi="Symbol"/>
          <w:w w:val="105"/>
          <w:position w:val="16"/>
          <w:sz w:val="20"/>
        </w:rPr>
        <w:t></w:t>
      </w:r>
      <w:r>
        <w:rPr>
          <w:rFonts w:ascii="Times New Roman" w:hAnsi="Times New Roman"/>
          <w:w w:val="105"/>
          <w:position w:val="16"/>
          <w:sz w:val="20"/>
        </w:rPr>
        <w:t xml:space="preserve"> </w:t>
      </w:r>
      <w:r>
        <w:rPr>
          <w:rFonts w:ascii="Times New Roman" w:hAnsi="Times New Roman"/>
          <w:w w:val="105"/>
          <w:sz w:val="35"/>
        </w:rPr>
        <w:t>]</w:t>
      </w:r>
      <w:proofErr w:type="gramEnd"/>
      <w:r>
        <w:rPr>
          <w:rFonts w:ascii="Times New Roman" w:hAnsi="Times New Roman"/>
          <w:w w:val="105"/>
          <w:sz w:val="35"/>
        </w:rPr>
        <w:t xml:space="preserve"> </w:t>
      </w:r>
      <w:r>
        <w:rPr>
          <w:rFonts w:ascii="Symbol" w:hAnsi="Symbol"/>
          <w:w w:val="105"/>
          <w:sz w:val="35"/>
        </w:rPr>
        <w:t></w:t>
      </w:r>
      <w:r>
        <w:rPr>
          <w:rFonts w:ascii="Times New Roman" w:hAnsi="Times New Roman"/>
          <w:w w:val="105"/>
          <w:sz w:val="35"/>
        </w:rPr>
        <w:t xml:space="preserve"> </w:t>
      </w:r>
      <w:r>
        <w:rPr>
          <w:rFonts w:ascii="Times New Roman" w:hAnsi="Times New Roman"/>
          <w:spacing w:val="6"/>
          <w:w w:val="105"/>
          <w:sz w:val="35"/>
        </w:rPr>
        <w:t>[</w:t>
      </w:r>
      <w:r>
        <w:rPr>
          <w:rFonts w:ascii="Times New Roman" w:hAnsi="Times New Roman"/>
          <w:i/>
          <w:spacing w:val="6"/>
          <w:w w:val="105"/>
          <w:sz w:val="35"/>
        </w:rPr>
        <w:t>HF</w:t>
      </w:r>
      <w:r>
        <w:rPr>
          <w:rFonts w:ascii="Times New Roman" w:hAnsi="Times New Roman"/>
          <w:spacing w:val="6"/>
          <w:w w:val="105"/>
          <w:sz w:val="35"/>
        </w:rPr>
        <w:t>]</w:t>
      </w:r>
    </w:p>
    <w:p w:rsidR="00ED4A45" w:rsidRDefault="00ED4A45">
      <w:pPr>
        <w:rPr>
          <w:rFonts w:ascii="Times New Roman" w:hAnsi="Times New Roman"/>
          <w:sz w:val="35"/>
        </w:rPr>
        <w:sectPr w:rsidR="00ED4A45">
          <w:type w:val="continuous"/>
          <w:pgSz w:w="12240" w:h="15840"/>
          <w:pgMar w:top="640" w:right="960" w:bottom="280" w:left="840" w:header="720" w:footer="720" w:gutter="0"/>
          <w:cols w:num="3" w:space="720" w:equalWidth="0">
            <w:col w:w="3193" w:space="40"/>
            <w:col w:w="3575" w:space="39"/>
            <w:col w:w="3593"/>
          </w:cols>
        </w:sectPr>
      </w:pPr>
    </w:p>
    <w:p w:rsidR="00ED4A45" w:rsidRDefault="00ED4A45">
      <w:pPr>
        <w:pStyle w:val="BodyText"/>
        <w:spacing w:before="8"/>
        <w:rPr>
          <w:rFonts w:ascii="Times New Roman"/>
          <w:sz w:val="21"/>
        </w:rPr>
      </w:pPr>
    </w:p>
    <w:p w:rsidR="00ED4A45" w:rsidRDefault="00ED4A45">
      <w:pPr>
        <w:rPr>
          <w:rFonts w:ascii="Times New Roman"/>
          <w:sz w:val="21"/>
        </w:rPr>
        <w:sectPr w:rsidR="00ED4A45">
          <w:type w:val="continuous"/>
          <w:pgSz w:w="12240" w:h="15840"/>
          <w:pgMar w:top="640" w:right="960" w:bottom="280" w:left="840" w:header="720" w:footer="720" w:gutter="0"/>
          <w:cols w:space="720"/>
        </w:sectPr>
      </w:pPr>
    </w:p>
    <w:p w:rsidR="00ED4A45" w:rsidRDefault="000D7198">
      <w:pPr>
        <w:spacing w:before="280"/>
        <w:jc w:val="right"/>
        <w:rPr>
          <w:rFonts w:ascii="Symbol" w:hAnsi="Symbol"/>
          <w:sz w:val="35"/>
        </w:rPr>
      </w:pPr>
      <w:proofErr w:type="gramStart"/>
      <w:r>
        <w:rPr>
          <w:rFonts w:ascii="Times New Roman" w:hAnsi="Times New Roman"/>
          <w:i/>
          <w:sz w:val="35"/>
        </w:rPr>
        <w:t>pH</w:t>
      </w:r>
      <w:proofErr w:type="gramEnd"/>
      <w:r>
        <w:rPr>
          <w:rFonts w:ascii="Times New Roman" w:hAnsi="Times New Roman"/>
          <w:i/>
          <w:sz w:val="35"/>
        </w:rPr>
        <w:t xml:space="preserve"> </w:t>
      </w:r>
      <w:r>
        <w:rPr>
          <w:rFonts w:ascii="Symbol" w:hAnsi="Symbol"/>
          <w:sz w:val="35"/>
        </w:rPr>
        <w:t></w:t>
      </w:r>
    </w:p>
    <w:p w:rsidR="00ED4A45" w:rsidRDefault="000D7198">
      <w:pPr>
        <w:spacing w:before="198" w:line="163" w:lineRule="auto"/>
        <w:ind w:left="1462" w:right="1917" w:hanging="1385"/>
        <w:rPr>
          <w:rFonts w:ascii="Times New Roman" w:hAnsi="Times New Roman"/>
          <w:sz w:val="35"/>
        </w:rPr>
      </w:pPr>
      <w:r>
        <w:br w:type="column"/>
      </w:r>
      <w:proofErr w:type="spellStart"/>
      <w:proofErr w:type="gramStart"/>
      <w:r>
        <w:rPr>
          <w:rFonts w:ascii="Times New Roman" w:hAnsi="Times New Roman"/>
          <w:i/>
          <w:sz w:val="35"/>
        </w:rPr>
        <w:t>pK</w:t>
      </w:r>
      <w:r>
        <w:rPr>
          <w:rFonts w:ascii="Times New Roman" w:hAnsi="Times New Roman"/>
          <w:i/>
          <w:sz w:val="20"/>
        </w:rPr>
        <w:t>a</w:t>
      </w:r>
      <w:proofErr w:type="spellEnd"/>
      <w:proofErr w:type="gramEnd"/>
      <w:r>
        <w:rPr>
          <w:rFonts w:ascii="Times New Roman" w:hAnsi="Times New Roman"/>
          <w:i/>
          <w:sz w:val="20"/>
        </w:rPr>
        <w:t xml:space="preserve"> </w:t>
      </w:r>
      <w:r>
        <w:rPr>
          <w:rFonts w:ascii="Symbol" w:hAnsi="Symbol"/>
          <w:sz w:val="35"/>
        </w:rPr>
        <w:t></w:t>
      </w:r>
      <w:r>
        <w:rPr>
          <w:rFonts w:ascii="Times New Roman" w:hAnsi="Times New Roman"/>
          <w:sz w:val="35"/>
        </w:rPr>
        <w:t xml:space="preserve"> log </w:t>
      </w:r>
      <w:r>
        <w:rPr>
          <w:rFonts w:ascii="Times New Roman" w:hAnsi="Times New Roman"/>
          <w:position w:val="22"/>
          <w:sz w:val="35"/>
        </w:rPr>
        <w:t>[</w:t>
      </w:r>
      <w:r>
        <w:rPr>
          <w:rFonts w:ascii="Times New Roman" w:hAnsi="Times New Roman"/>
          <w:i/>
          <w:position w:val="22"/>
          <w:sz w:val="35"/>
        </w:rPr>
        <w:t>x</w:t>
      </w:r>
      <w:r>
        <w:rPr>
          <w:rFonts w:ascii="Times New Roman" w:hAnsi="Times New Roman"/>
          <w:position w:val="22"/>
          <w:sz w:val="35"/>
        </w:rPr>
        <w:t xml:space="preserve">] </w:t>
      </w:r>
      <w:r>
        <w:rPr>
          <w:rFonts w:ascii="Times New Roman" w:hAnsi="Times New Roman"/>
          <w:sz w:val="35"/>
        </w:rPr>
        <w:t>;since the log of 1=0. [</w:t>
      </w:r>
      <w:r>
        <w:rPr>
          <w:rFonts w:ascii="Times New Roman" w:hAnsi="Times New Roman"/>
          <w:i/>
          <w:sz w:val="35"/>
        </w:rPr>
        <w:t>x</w:t>
      </w:r>
      <w:r>
        <w:rPr>
          <w:rFonts w:ascii="Times New Roman" w:hAnsi="Times New Roman"/>
          <w:sz w:val="35"/>
        </w:rPr>
        <w:t>]</w:t>
      </w:r>
    </w:p>
    <w:p w:rsidR="00ED4A45" w:rsidRDefault="00ED4A45">
      <w:pPr>
        <w:spacing w:line="163" w:lineRule="auto"/>
        <w:rPr>
          <w:rFonts w:ascii="Times New Roman" w:hAnsi="Times New Roman"/>
          <w:sz w:val="35"/>
        </w:rPr>
        <w:sectPr w:rsidR="00ED4A45">
          <w:type w:val="continuous"/>
          <w:pgSz w:w="12240" w:h="15840"/>
          <w:pgMar w:top="640" w:right="960" w:bottom="280" w:left="840" w:header="720" w:footer="720" w:gutter="0"/>
          <w:cols w:num="2" w:space="720" w:equalWidth="0">
            <w:col w:w="3221" w:space="40"/>
            <w:col w:w="7179"/>
          </w:cols>
        </w:sectPr>
      </w:pPr>
    </w:p>
    <w:p w:rsidR="00ED4A45" w:rsidRDefault="00ED4A45">
      <w:pPr>
        <w:pStyle w:val="BodyText"/>
        <w:spacing w:before="7"/>
        <w:rPr>
          <w:rFonts w:ascii="Times New Roman"/>
          <w:sz w:val="19"/>
        </w:rPr>
      </w:pPr>
    </w:p>
    <w:p w:rsidR="00ED4A45" w:rsidRDefault="00ED4A45">
      <w:pPr>
        <w:rPr>
          <w:rFonts w:ascii="Times New Roman"/>
          <w:sz w:val="19"/>
        </w:rPr>
        <w:sectPr w:rsidR="00ED4A45">
          <w:type w:val="continuous"/>
          <w:pgSz w:w="12240" w:h="15840"/>
          <w:pgMar w:top="640" w:right="960" w:bottom="280" w:left="840" w:header="720" w:footer="720" w:gutter="0"/>
          <w:cols w:space="720"/>
        </w:sectPr>
      </w:pPr>
    </w:p>
    <w:p w:rsidR="00ED4A45" w:rsidRDefault="006B17C6">
      <w:pPr>
        <w:spacing w:before="104"/>
        <w:jc w:val="right"/>
        <w:rPr>
          <w:rFonts w:ascii="Symbol" w:hAnsi="Symbol"/>
          <w:sz w:val="34"/>
        </w:rPr>
      </w:pPr>
      <w:r>
        <w:rPr>
          <w:noProof/>
          <w:lang w:bidi="ar-SA"/>
        </w:rPr>
        <mc:AlternateContent>
          <mc:Choice Requires="wps">
            <w:drawing>
              <wp:anchor distT="0" distB="0" distL="114300" distR="114300" simplePos="0" relativeHeight="251662848" behindDoc="1" locked="0" layoutInCell="1" allowOverlap="1">
                <wp:simplePos x="0" y="0"/>
                <wp:positionH relativeFrom="page">
                  <wp:posOffset>3536315</wp:posOffset>
                </wp:positionH>
                <wp:positionV relativeFrom="paragraph">
                  <wp:posOffset>-405765</wp:posOffset>
                </wp:positionV>
                <wp:extent cx="260350" cy="0"/>
                <wp:effectExtent l="12065" t="14605" r="13335" b="13970"/>
                <wp:wrapNone/>
                <wp:docPr id="9"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350" cy="0"/>
                        </a:xfrm>
                        <a:prstGeom prst="line">
                          <a:avLst/>
                        </a:prstGeom>
                        <a:noFill/>
                        <a:ln w="1093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9FC434" id="Line 11" o:spid="_x0000_s1026" style="position:absolute;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78.45pt,-31.95pt" to="298.9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KRUEwIAACkEAAAOAAAAZHJzL2Uyb0RvYy54bWysU8uu2jAQ3VfqP1jeQxLIpR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" strokeweight=".30378mm">
                <w10:wrap anchorx="page"/>
              </v:line>
            </w:pict>
          </mc:Fallback>
        </mc:AlternateContent>
      </w:r>
      <w:proofErr w:type="gramStart"/>
      <w:r w:rsidR="000D7198">
        <w:rPr>
          <w:rFonts w:ascii="Times New Roman" w:hAnsi="Times New Roman"/>
          <w:i/>
          <w:w w:val="105"/>
          <w:sz w:val="34"/>
        </w:rPr>
        <w:t>pH</w:t>
      </w:r>
      <w:proofErr w:type="gramEnd"/>
      <w:r w:rsidR="000D7198">
        <w:rPr>
          <w:rFonts w:ascii="Times New Roman" w:hAnsi="Times New Roman"/>
          <w:i/>
          <w:w w:val="105"/>
          <w:sz w:val="34"/>
        </w:rPr>
        <w:t xml:space="preserve"> </w:t>
      </w:r>
      <w:r w:rsidR="000D7198">
        <w:rPr>
          <w:rFonts w:ascii="Symbol" w:hAnsi="Symbol"/>
          <w:w w:val="105"/>
          <w:sz w:val="34"/>
        </w:rPr>
        <w:t></w:t>
      </w:r>
    </w:p>
    <w:p w:rsidR="00ED4A45" w:rsidRDefault="000D7198">
      <w:pPr>
        <w:spacing w:before="129"/>
        <w:ind w:left="79"/>
        <w:rPr>
          <w:rFonts w:ascii="Times New Roman"/>
          <w:sz w:val="20"/>
        </w:rPr>
      </w:pPr>
      <w:r>
        <w:br w:type="column"/>
      </w:r>
      <w:proofErr w:type="spellStart"/>
      <w:proofErr w:type="gramStart"/>
      <w:r>
        <w:rPr>
          <w:rFonts w:ascii="Times New Roman"/>
          <w:i/>
          <w:sz w:val="34"/>
        </w:rPr>
        <w:t>pK</w:t>
      </w:r>
      <w:r>
        <w:rPr>
          <w:rFonts w:ascii="Times New Roman"/>
          <w:i/>
          <w:sz w:val="20"/>
        </w:rPr>
        <w:t>a</w:t>
      </w:r>
      <w:proofErr w:type="spellEnd"/>
      <w:proofErr w:type="gramEnd"/>
      <w:r w:rsidR="006C3A4D">
        <w:rPr>
          <w:rFonts w:ascii="Times New Roman"/>
          <w:i/>
          <w:sz w:val="20"/>
        </w:rPr>
        <w:t xml:space="preserve">  </w:t>
      </w:r>
      <w:r w:rsidR="006C3A4D">
        <w:rPr>
          <w:rFonts w:ascii="Times New Roman"/>
          <w:sz w:val="20"/>
        </w:rPr>
        <w:t xml:space="preserve">    </w:t>
      </w:r>
    </w:p>
    <w:p w:rsidR="006C3A4D" w:rsidRDefault="006C3A4D">
      <w:pPr>
        <w:spacing w:before="129"/>
        <w:ind w:left="79"/>
        <w:rPr>
          <w:rFonts w:ascii="Times New Roman"/>
          <w:sz w:val="20"/>
        </w:rPr>
      </w:pPr>
    </w:p>
    <w:p w:rsidR="006C3A4D" w:rsidRDefault="006C3A4D">
      <w:pPr>
        <w:spacing w:before="129"/>
        <w:ind w:left="79"/>
        <w:rPr>
          <w:rFonts w:ascii="Times New Roman"/>
          <w:sz w:val="20"/>
        </w:rPr>
      </w:pPr>
    </w:p>
    <w:p w:rsidR="006C3A4D" w:rsidRPr="006C3A4D" w:rsidRDefault="006C3A4D">
      <w:pPr>
        <w:spacing w:before="129"/>
        <w:ind w:left="79"/>
        <w:rPr>
          <w:rFonts w:ascii="Times New Roman"/>
          <w:sz w:val="20"/>
        </w:rPr>
      </w:pPr>
    </w:p>
    <w:p w:rsidR="00ED4A45" w:rsidRDefault="00ED4A45">
      <w:pPr>
        <w:rPr>
          <w:rFonts w:ascii="Times New Roman"/>
          <w:sz w:val="20"/>
        </w:rPr>
        <w:sectPr w:rsidR="00ED4A45">
          <w:type w:val="continuous"/>
          <w:pgSz w:w="12240" w:h="15840"/>
          <w:pgMar w:top="640" w:right="960" w:bottom="280" w:left="840" w:header="720" w:footer="720" w:gutter="0"/>
          <w:cols w:num="2" w:space="720" w:equalWidth="0">
            <w:col w:w="5346" w:space="40"/>
            <w:col w:w="5054"/>
          </w:cols>
        </w:sectPr>
      </w:pPr>
    </w:p>
    <w:p w:rsidR="00ED4A45" w:rsidRPr="006C3A4D" w:rsidRDefault="00ED4A45">
      <w:pPr>
        <w:pStyle w:val="BodyText"/>
        <w:spacing w:before="7"/>
      </w:pPr>
    </w:p>
    <w:p w:rsidR="00ED4A45" w:rsidRDefault="000D7198" w:rsidP="006C3A4D">
      <w:pPr>
        <w:pStyle w:val="BodyText"/>
        <w:spacing w:before="122"/>
        <w:ind w:left="240" w:right="267"/>
      </w:pPr>
      <w:r>
        <w:t xml:space="preserve">When titrating a weak acid a buffer system is generated during the middle portion of the titration. The buffer will react with the added base, and the pH will increase in small increments until all of the acid has been consumed. Once the acid concentration approaches zero, the pH will rise sharply through the equivalence point. It is important to realize the equivalence point does not reside at a pH of 7! </w:t>
      </w:r>
      <w:r w:rsidR="006C3A4D">
        <w:t xml:space="preserve"> </w:t>
      </w:r>
      <w:r>
        <w:t>The presence of the conjugate base results in</w:t>
      </w:r>
      <w:r w:rsidR="006C3A4D">
        <w:t xml:space="preserve"> </w:t>
      </w:r>
      <w:r>
        <w:t>the pH being greater than 7 at the equivalence point of any equilibrium acid titration. Patience will be required to prevent overshooting this point on the graph.</w:t>
      </w:r>
    </w:p>
    <w:p w:rsidR="00ED4A45" w:rsidRDefault="00ED4A45">
      <w:pPr>
        <w:pStyle w:val="BodyText"/>
        <w:rPr>
          <w:sz w:val="26"/>
        </w:rPr>
      </w:pPr>
    </w:p>
    <w:p w:rsidR="00ED4A45" w:rsidRDefault="000D7198">
      <w:pPr>
        <w:spacing w:before="181"/>
        <w:ind w:left="240"/>
        <w:rPr>
          <w:sz w:val="28"/>
        </w:rPr>
      </w:pPr>
      <w:r>
        <w:rPr>
          <w:sz w:val="28"/>
          <w:u w:val="thick"/>
        </w:rPr>
        <w:t>Materials</w:t>
      </w:r>
    </w:p>
    <w:p w:rsidR="00ED4A45" w:rsidRDefault="006B17C6">
      <w:pPr>
        <w:pStyle w:val="BodyText"/>
        <w:spacing w:before="3"/>
        <w:rPr>
          <w:sz w:val="18"/>
        </w:rPr>
      </w:pPr>
      <w:r>
        <w:rPr>
          <w:noProof/>
          <w:lang w:bidi="ar-SA"/>
        </w:rPr>
        <mc:AlternateContent>
          <mc:Choice Requires="wps">
            <w:drawing>
              <wp:anchor distT="0" distB="0" distL="0" distR="0" simplePos="0" relativeHeight="251651584" behindDoc="0" locked="0" layoutInCell="1" allowOverlap="1">
                <wp:simplePos x="0" y="0"/>
                <wp:positionH relativeFrom="page">
                  <wp:posOffset>608965</wp:posOffset>
                </wp:positionH>
                <wp:positionV relativeFrom="paragraph">
                  <wp:posOffset>158750</wp:posOffset>
                </wp:positionV>
                <wp:extent cx="1379855" cy="1222375"/>
                <wp:effectExtent l="0" t="2540" r="1905" b="3810"/>
                <wp:wrapTopAndBottom/>
                <wp:docPr id="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9855" cy="1222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73"/>
                            </w:tblGrid>
                            <w:tr w:rsidR="00ED4A45">
                              <w:trPr>
                                <w:trHeight w:val="272"/>
                              </w:trPr>
                              <w:tc>
                                <w:tcPr>
                                  <w:tcW w:w="2173" w:type="dxa"/>
                                </w:tcPr>
                                <w:p w:rsidR="00ED4A45" w:rsidRDefault="000D7198">
                                  <w:pPr>
                                    <w:pStyle w:val="TableParagraph"/>
                                    <w:spacing w:line="252" w:lineRule="exact"/>
                                    <w:ind w:left="200"/>
                                    <w:rPr>
                                      <w:sz w:val="24"/>
                                    </w:rPr>
                                  </w:pPr>
                                  <w:r>
                                    <w:rPr>
                                      <w:sz w:val="24"/>
                                    </w:rPr>
                                    <w:t>stirring bar</w:t>
                                  </w:r>
                                </w:p>
                              </w:tc>
                            </w:tr>
                            <w:tr w:rsidR="00ED4A45">
                              <w:trPr>
                                <w:trHeight w:val="276"/>
                              </w:trPr>
                              <w:tc>
                                <w:tcPr>
                                  <w:tcW w:w="2173" w:type="dxa"/>
                                </w:tcPr>
                                <w:p w:rsidR="00ED4A45" w:rsidRDefault="000D7198">
                                  <w:pPr>
                                    <w:pStyle w:val="TableParagraph"/>
                                    <w:ind w:left="200"/>
                                    <w:rPr>
                                      <w:sz w:val="24"/>
                                    </w:rPr>
                                  </w:pPr>
                                  <w:r>
                                    <w:rPr>
                                      <w:sz w:val="24"/>
                                    </w:rPr>
                                    <w:t xml:space="preserve">50-mL </w:t>
                                  </w:r>
                                  <w:proofErr w:type="spellStart"/>
                                  <w:r>
                                    <w:rPr>
                                      <w:sz w:val="24"/>
                                    </w:rPr>
                                    <w:t>buret</w:t>
                                  </w:r>
                                  <w:proofErr w:type="spellEnd"/>
                                </w:p>
                              </w:tc>
                            </w:tr>
                            <w:tr w:rsidR="00ED4A45">
                              <w:trPr>
                                <w:trHeight w:val="275"/>
                              </w:trPr>
                              <w:tc>
                                <w:tcPr>
                                  <w:tcW w:w="2173" w:type="dxa"/>
                                </w:tcPr>
                                <w:p w:rsidR="00ED4A45" w:rsidRDefault="000D7198">
                                  <w:pPr>
                                    <w:pStyle w:val="TableParagraph"/>
                                    <w:ind w:left="200"/>
                                    <w:rPr>
                                      <w:sz w:val="24"/>
                                    </w:rPr>
                                  </w:pPr>
                                  <w:r>
                                    <w:rPr>
                                      <w:sz w:val="24"/>
                                    </w:rPr>
                                    <w:t>ring stand</w:t>
                                  </w:r>
                                </w:p>
                              </w:tc>
                            </w:tr>
                            <w:tr w:rsidR="00ED4A45">
                              <w:trPr>
                                <w:trHeight w:val="552"/>
                              </w:trPr>
                              <w:tc>
                                <w:tcPr>
                                  <w:tcW w:w="2173" w:type="dxa"/>
                                </w:tcPr>
                                <w:p w:rsidR="00ED4A45" w:rsidRDefault="000D7198">
                                  <w:pPr>
                                    <w:pStyle w:val="TableParagraph"/>
                                    <w:spacing w:line="272" w:lineRule="exact"/>
                                    <w:ind w:left="200"/>
                                    <w:rPr>
                                      <w:sz w:val="24"/>
                                    </w:rPr>
                                  </w:pPr>
                                  <w:r>
                                    <w:rPr>
                                      <w:sz w:val="24"/>
                                    </w:rPr>
                                    <w:t>1 utility clamp</w:t>
                                  </w:r>
                                </w:p>
                                <w:p w:rsidR="00ED4A45" w:rsidRDefault="000D7198">
                                  <w:pPr>
                                    <w:pStyle w:val="TableParagraph"/>
                                    <w:spacing w:line="260" w:lineRule="exact"/>
                                    <w:ind w:left="200"/>
                                    <w:rPr>
                                      <w:sz w:val="24"/>
                                    </w:rPr>
                                  </w:pPr>
                                  <w:r>
                                    <w:rPr>
                                      <w:sz w:val="24"/>
                                    </w:rPr>
                                    <w:t xml:space="preserve">1 </w:t>
                                  </w:r>
                                  <w:proofErr w:type="spellStart"/>
                                  <w:r>
                                    <w:rPr>
                                      <w:sz w:val="24"/>
                                    </w:rPr>
                                    <w:t>buret</w:t>
                                  </w:r>
                                  <w:proofErr w:type="spellEnd"/>
                                  <w:r>
                                    <w:rPr>
                                      <w:sz w:val="24"/>
                                    </w:rPr>
                                    <w:t xml:space="preserve"> clamp</w:t>
                                  </w:r>
                                </w:p>
                              </w:tc>
                            </w:tr>
                            <w:tr w:rsidR="00ED4A45">
                              <w:trPr>
                                <w:trHeight w:val="275"/>
                              </w:trPr>
                              <w:tc>
                                <w:tcPr>
                                  <w:tcW w:w="2173" w:type="dxa"/>
                                </w:tcPr>
                                <w:p w:rsidR="00ED4A45" w:rsidRDefault="000D7198">
                                  <w:pPr>
                                    <w:pStyle w:val="TableParagraph"/>
                                    <w:ind w:left="200"/>
                                    <w:rPr>
                                      <w:sz w:val="24"/>
                                    </w:rPr>
                                  </w:pPr>
                                  <w:proofErr w:type="spellStart"/>
                                  <w:r>
                                    <w:rPr>
                                      <w:sz w:val="24"/>
                                    </w:rPr>
                                    <w:t>LabPro</w:t>
                                  </w:r>
                                  <w:proofErr w:type="spellEnd"/>
                                  <w:r>
                                    <w:rPr>
                                      <w:sz w:val="24"/>
                                    </w:rPr>
                                    <w:t xml:space="preserve"> Interface</w:t>
                                  </w:r>
                                </w:p>
                              </w:tc>
                            </w:tr>
                            <w:tr w:rsidR="00ED4A45">
                              <w:trPr>
                                <w:trHeight w:val="272"/>
                              </w:trPr>
                              <w:tc>
                                <w:tcPr>
                                  <w:tcW w:w="2173" w:type="dxa"/>
                                </w:tcPr>
                                <w:p w:rsidR="00ED4A45" w:rsidRDefault="000D7198">
                                  <w:pPr>
                                    <w:pStyle w:val="TableParagraph"/>
                                    <w:spacing w:line="252" w:lineRule="exact"/>
                                    <w:ind w:left="200"/>
                                    <w:rPr>
                                      <w:sz w:val="24"/>
                                    </w:rPr>
                                  </w:pPr>
                                  <w:r>
                                    <w:rPr>
                                      <w:sz w:val="24"/>
                                    </w:rPr>
                                    <w:t>pH electrode</w:t>
                                  </w:r>
                                </w:p>
                              </w:tc>
                            </w:tr>
                          </w:tbl>
                          <w:p w:rsidR="00ED4A45" w:rsidRDefault="00ED4A45">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7" type="#_x0000_t202" style="position:absolute;margin-left:47.95pt;margin-top:12.5pt;width:108.65pt;height:96.25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73"/>
                      </w:tblGrid>
                      <w:tr w:rsidR="00ED4A45">
                        <w:trPr>
                          <w:trHeight w:val="272"/>
                        </w:trPr>
                        <w:tc>
                          <w:tcPr>
                            <w:tcW w:w="2173" w:type="dxa"/>
                          </w:tcPr>
                          <w:p w:rsidR="00ED4A45" w:rsidRDefault="000D7198">
                            <w:pPr>
                              <w:pStyle w:val="TableParagraph"/>
                              <w:spacing w:line="252" w:lineRule="exact"/>
                              <w:ind w:left="200"/>
                              <w:rPr>
                                <w:sz w:val="24"/>
                              </w:rPr>
                            </w:pPr>
                            <w:r>
                              <w:rPr>
                                <w:sz w:val="24"/>
                              </w:rPr>
                              <w:t>stirring bar</w:t>
                            </w:r>
                          </w:p>
                        </w:tc>
                      </w:tr>
                      <w:tr w:rsidR="00ED4A45">
                        <w:trPr>
                          <w:trHeight w:val="276"/>
                        </w:trPr>
                        <w:tc>
                          <w:tcPr>
                            <w:tcW w:w="2173" w:type="dxa"/>
                          </w:tcPr>
                          <w:p w:rsidR="00ED4A45" w:rsidRDefault="000D7198">
                            <w:pPr>
                              <w:pStyle w:val="TableParagraph"/>
                              <w:ind w:left="200"/>
                              <w:rPr>
                                <w:sz w:val="24"/>
                              </w:rPr>
                            </w:pPr>
                            <w:r>
                              <w:rPr>
                                <w:sz w:val="24"/>
                              </w:rPr>
                              <w:t xml:space="preserve">50-mL </w:t>
                            </w:r>
                            <w:proofErr w:type="spellStart"/>
                            <w:r>
                              <w:rPr>
                                <w:sz w:val="24"/>
                              </w:rPr>
                              <w:t>buret</w:t>
                            </w:r>
                            <w:proofErr w:type="spellEnd"/>
                          </w:p>
                        </w:tc>
                      </w:tr>
                      <w:tr w:rsidR="00ED4A45">
                        <w:trPr>
                          <w:trHeight w:val="275"/>
                        </w:trPr>
                        <w:tc>
                          <w:tcPr>
                            <w:tcW w:w="2173" w:type="dxa"/>
                          </w:tcPr>
                          <w:p w:rsidR="00ED4A45" w:rsidRDefault="000D7198">
                            <w:pPr>
                              <w:pStyle w:val="TableParagraph"/>
                              <w:ind w:left="200"/>
                              <w:rPr>
                                <w:sz w:val="24"/>
                              </w:rPr>
                            </w:pPr>
                            <w:r>
                              <w:rPr>
                                <w:sz w:val="24"/>
                              </w:rPr>
                              <w:t>ring stand</w:t>
                            </w:r>
                          </w:p>
                        </w:tc>
                      </w:tr>
                      <w:tr w:rsidR="00ED4A45">
                        <w:trPr>
                          <w:trHeight w:val="552"/>
                        </w:trPr>
                        <w:tc>
                          <w:tcPr>
                            <w:tcW w:w="2173" w:type="dxa"/>
                          </w:tcPr>
                          <w:p w:rsidR="00ED4A45" w:rsidRDefault="000D7198">
                            <w:pPr>
                              <w:pStyle w:val="TableParagraph"/>
                              <w:spacing w:line="272" w:lineRule="exact"/>
                              <w:ind w:left="200"/>
                              <w:rPr>
                                <w:sz w:val="24"/>
                              </w:rPr>
                            </w:pPr>
                            <w:r>
                              <w:rPr>
                                <w:sz w:val="24"/>
                              </w:rPr>
                              <w:t>1 utility clamp</w:t>
                            </w:r>
                          </w:p>
                          <w:p w:rsidR="00ED4A45" w:rsidRDefault="000D7198">
                            <w:pPr>
                              <w:pStyle w:val="TableParagraph"/>
                              <w:spacing w:line="260" w:lineRule="exact"/>
                              <w:ind w:left="200"/>
                              <w:rPr>
                                <w:sz w:val="24"/>
                              </w:rPr>
                            </w:pPr>
                            <w:r>
                              <w:rPr>
                                <w:sz w:val="24"/>
                              </w:rPr>
                              <w:t xml:space="preserve">1 </w:t>
                            </w:r>
                            <w:proofErr w:type="spellStart"/>
                            <w:r>
                              <w:rPr>
                                <w:sz w:val="24"/>
                              </w:rPr>
                              <w:t>buret</w:t>
                            </w:r>
                            <w:proofErr w:type="spellEnd"/>
                            <w:r>
                              <w:rPr>
                                <w:sz w:val="24"/>
                              </w:rPr>
                              <w:t xml:space="preserve"> clamp</w:t>
                            </w:r>
                          </w:p>
                        </w:tc>
                      </w:tr>
                      <w:tr w:rsidR="00ED4A45">
                        <w:trPr>
                          <w:trHeight w:val="275"/>
                        </w:trPr>
                        <w:tc>
                          <w:tcPr>
                            <w:tcW w:w="2173" w:type="dxa"/>
                          </w:tcPr>
                          <w:p w:rsidR="00ED4A45" w:rsidRDefault="000D7198">
                            <w:pPr>
                              <w:pStyle w:val="TableParagraph"/>
                              <w:ind w:left="200"/>
                              <w:rPr>
                                <w:sz w:val="24"/>
                              </w:rPr>
                            </w:pPr>
                            <w:proofErr w:type="spellStart"/>
                            <w:r>
                              <w:rPr>
                                <w:sz w:val="24"/>
                              </w:rPr>
                              <w:t>LabPro</w:t>
                            </w:r>
                            <w:proofErr w:type="spellEnd"/>
                            <w:r>
                              <w:rPr>
                                <w:sz w:val="24"/>
                              </w:rPr>
                              <w:t xml:space="preserve"> Interface</w:t>
                            </w:r>
                          </w:p>
                        </w:tc>
                      </w:tr>
                      <w:tr w:rsidR="00ED4A45">
                        <w:trPr>
                          <w:trHeight w:val="272"/>
                        </w:trPr>
                        <w:tc>
                          <w:tcPr>
                            <w:tcW w:w="2173" w:type="dxa"/>
                          </w:tcPr>
                          <w:p w:rsidR="00ED4A45" w:rsidRDefault="000D7198">
                            <w:pPr>
                              <w:pStyle w:val="TableParagraph"/>
                              <w:spacing w:line="252" w:lineRule="exact"/>
                              <w:ind w:left="200"/>
                              <w:rPr>
                                <w:sz w:val="24"/>
                              </w:rPr>
                            </w:pPr>
                            <w:r>
                              <w:rPr>
                                <w:sz w:val="24"/>
                              </w:rPr>
                              <w:t>pH electrode</w:t>
                            </w:r>
                          </w:p>
                        </w:tc>
                      </w:tr>
                    </w:tbl>
                    <w:p w:rsidR="00ED4A45" w:rsidRDefault="00ED4A45">
                      <w:pPr>
                        <w:pStyle w:val="BodyText"/>
                      </w:pPr>
                    </w:p>
                  </w:txbxContent>
                </v:textbox>
                <w10:wrap type="topAndBottom" anchorx="page"/>
              </v:shape>
            </w:pict>
          </mc:Fallback>
        </mc:AlternateContent>
      </w:r>
      <w:r>
        <w:rPr>
          <w:noProof/>
          <w:lang w:bidi="ar-SA"/>
        </w:rPr>
        <mc:AlternateContent>
          <mc:Choice Requires="wps">
            <w:drawing>
              <wp:anchor distT="0" distB="0" distL="0" distR="0" simplePos="0" relativeHeight="251652608" behindDoc="0" locked="0" layoutInCell="1" allowOverlap="1">
                <wp:simplePos x="0" y="0"/>
                <wp:positionH relativeFrom="page">
                  <wp:posOffset>4038600</wp:posOffset>
                </wp:positionH>
                <wp:positionV relativeFrom="paragraph">
                  <wp:posOffset>158750</wp:posOffset>
                </wp:positionV>
                <wp:extent cx="2320290" cy="1047115"/>
                <wp:effectExtent l="0" t="2540" r="3810" b="0"/>
                <wp:wrapTopAndBottom/>
                <wp:docPr id="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0290" cy="1047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3653"/>
                            </w:tblGrid>
                            <w:tr w:rsidR="00ED4A45">
                              <w:trPr>
                                <w:trHeight w:val="824"/>
                              </w:trPr>
                              <w:tc>
                                <w:tcPr>
                                  <w:tcW w:w="3653" w:type="dxa"/>
                                </w:tcPr>
                                <w:p w:rsidR="00ED4A45" w:rsidRDefault="000D7198">
                                  <w:pPr>
                                    <w:pStyle w:val="TableParagraph"/>
                                    <w:spacing w:line="268" w:lineRule="exact"/>
                                    <w:ind w:left="200"/>
                                    <w:rPr>
                                      <w:sz w:val="24"/>
                                    </w:rPr>
                                  </w:pPr>
                                  <w:r>
                                    <w:rPr>
                                      <w:sz w:val="24"/>
                                    </w:rPr>
                                    <w:t>Computer</w:t>
                                  </w:r>
                                </w:p>
                                <w:p w:rsidR="00ED4A45" w:rsidRDefault="000D7198">
                                  <w:pPr>
                                    <w:pStyle w:val="TableParagraph"/>
                                    <w:spacing w:line="270" w:lineRule="atLeast"/>
                                    <w:ind w:left="200" w:right="177"/>
                                    <w:rPr>
                                      <w:sz w:val="24"/>
                                    </w:rPr>
                                  </w:pPr>
                                  <w:r>
                                    <w:rPr>
                                      <w:sz w:val="24"/>
                                    </w:rPr>
                                    <w:t xml:space="preserve">Solid acid unknown Phenolphthalein indicator </w:t>
                                  </w:r>
                                  <w:proofErr w:type="spellStart"/>
                                  <w:r>
                                    <w:rPr>
                                      <w:sz w:val="24"/>
                                    </w:rPr>
                                    <w:t>sol’n</w:t>
                                  </w:r>
                                  <w:proofErr w:type="spellEnd"/>
                                </w:p>
                              </w:tc>
                            </w:tr>
                            <w:tr w:rsidR="00ED4A45">
                              <w:trPr>
                                <w:trHeight w:val="275"/>
                              </w:trPr>
                              <w:tc>
                                <w:tcPr>
                                  <w:tcW w:w="3653" w:type="dxa"/>
                                </w:tcPr>
                                <w:p w:rsidR="00ED4A45" w:rsidRDefault="000D7198">
                                  <w:pPr>
                                    <w:pStyle w:val="TableParagraph"/>
                                    <w:ind w:left="200"/>
                                    <w:rPr>
                                      <w:sz w:val="24"/>
                                    </w:rPr>
                                  </w:pPr>
                                  <w:r>
                                    <w:rPr>
                                      <w:sz w:val="24"/>
                                    </w:rPr>
                                    <w:t xml:space="preserve">0.100 M </w:t>
                                  </w:r>
                                  <w:proofErr w:type="spellStart"/>
                                  <w:r>
                                    <w:rPr>
                                      <w:sz w:val="24"/>
                                    </w:rPr>
                                    <w:t>NaOH</w:t>
                                  </w:r>
                                  <w:proofErr w:type="spellEnd"/>
                                  <w:r>
                                    <w:rPr>
                                      <w:sz w:val="24"/>
                                    </w:rPr>
                                    <w:t xml:space="preserve"> solution</w:t>
                                  </w:r>
                                </w:p>
                              </w:tc>
                            </w:tr>
                            <w:tr w:rsidR="00ED4A45">
                              <w:trPr>
                                <w:trHeight w:val="276"/>
                              </w:trPr>
                              <w:tc>
                                <w:tcPr>
                                  <w:tcW w:w="3653" w:type="dxa"/>
                                </w:tcPr>
                                <w:p w:rsidR="00ED4A45" w:rsidRDefault="000D7198">
                                  <w:pPr>
                                    <w:pStyle w:val="TableParagraph"/>
                                    <w:ind w:left="200"/>
                                    <w:rPr>
                                      <w:sz w:val="24"/>
                                    </w:rPr>
                                  </w:pPr>
                                  <w:r>
                                    <w:rPr>
                                      <w:sz w:val="24"/>
                                    </w:rPr>
                                    <w:t>magnetic stirrer</w:t>
                                  </w:r>
                                </w:p>
                              </w:tc>
                            </w:tr>
                            <w:tr w:rsidR="00ED4A45">
                              <w:trPr>
                                <w:trHeight w:val="272"/>
                              </w:trPr>
                              <w:tc>
                                <w:tcPr>
                                  <w:tcW w:w="3653" w:type="dxa"/>
                                </w:tcPr>
                                <w:p w:rsidR="00ED4A45" w:rsidRDefault="000D7198">
                                  <w:pPr>
                                    <w:pStyle w:val="TableParagraph"/>
                                    <w:spacing w:line="252" w:lineRule="exact"/>
                                    <w:ind w:left="200"/>
                                    <w:rPr>
                                      <w:sz w:val="24"/>
                                    </w:rPr>
                                  </w:pPr>
                                  <w:r>
                                    <w:rPr>
                                      <w:sz w:val="24"/>
                                    </w:rPr>
                                    <w:t>wash bottle</w:t>
                                  </w:r>
                                </w:p>
                              </w:tc>
                            </w:tr>
                          </w:tbl>
                          <w:p w:rsidR="00ED4A45" w:rsidRDefault="00ED4A45">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margin-left:318pt;margin-top:12.5pt;width:182.7pt;height:82.45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3653"/>
                      </w:tblGrid>
                      <w:tr w:rsidR="00ED4A45">
                        <w:trPr>
                          <w:trHeight w:val="824"/>
                        </w:trPr>
                        <w:tc>
                          <w:tcPr>
                            <w:tcW w:w="3653" w:type="dxa"/>
                          </w:tcPr>
                          <w:p w:rsidR="00ED4A45" w:rsidRDefault="000D7198">
                            <w:pPr>
                              <w:pStyle w:val="TableParagraph"/>
                              <w:spacing w:line="268" w:lineRule="exact"/>
                              <w:ind w:left="200"/>
                              <w:rPr>
                                <w:sz w:val="24"/>
                              </w:rPr>
                            </w:pPr>
                            <w:r>
                              <w:rPr>
                                <w:sz w:val="24"/>
                              </w:rPr>
                              <w:t>Computer</w:t>
                            </w:r>
                          </w:p>
                          <w:p w:rsidR="00ED4A45" w:rsidRDefault="000D7198">
                            <w:pPr>
                              <w:pStyle w:val="TableParagraph"/>
                              <w:spacing w:line="270" w:lineRule="atLeast"/>
                              <w:ind w:left="200" w:right="177"/>
                              <w:rPr>
                                <w:sz w:val="24"/>
                              </w:rPr>
                            </w:pPr>
                            <w:r>
                              <w:rPr>
                                <w:sz w:val="24"/>
                              </w:rPr>
                              <w:t xml:space="preserve">Solid acid unknown Phenolphthalein indicator </w:t>
                            </w:r>
                            <w:proofErr w:type="spellStart"/>
                            <w:r>
                              <w:rPr>
                                <w:sz w:val="24"/>
                              </w:rPr>
                              <w:t>sol’n</w:t>
                            </w:r>
                            <w:proofErr w:type="spellEnd"/>
                          </w:p>
                        </w:tc>
                      </w:tr>
                      <w:tr w:rsidR="00ED4A45">
                        <w:trPr>
                          <w:trHeight w:val="275"/>
                        </w:trPr>
                        <w:tc>
                          <w:tcPr>
                            <w:tcW w:w="3653" w:type="dxa"/>
                          </w:tcPr>
                          <w:p w:rsidR="00ED4A45" w:rsidRDefault="000D7198">
                            <w:pPr>
                              <w:pStyle w:val="TableParagraph"/>
                              <w:ind w:left="200"/>
                              <w:rPr>
                                <w:sz w:val="24"/>
                              </w:rPr>
                            </w:pPr>
                            <w:r>
                              <w:rPr>
                                <w:sz w:val="24"/>
                              </w:rPr>
                              <w:t xml:space="preserve">0.100 M </w:t>
                            </w:r>
                            <w:proofErr w:type="spellStart"/>
                            <w:r>
                              <w:rPr>
                                <w:sz w:val="24"/>
                              </w:rPr>
                              <w:t>NaOH</w:t>
                            </w:r>
                            <w:proofErr w:type="spellEnd"/>
                            <w:r>
                              <w:rPr>
                                <w:sz w:val="24"/>
                              </w:rPr>
                              <w:t xml:space="preserve"> solution</w:t>
                            </w:r>
                          </w:p>
                        </w:tc>
                      </w:tr>
                      <w:tr w:rsidR="00ED4A45">
                        <w:trPr>
                          <w:trHeight w:val="276"/>
                        </w:trPr>
                        <w:tc>
                          <w:tcPr>
                            <w:tcW w:w="3653" w:type="dxa"/>
                          </w:tcPr>
                          <w:p w:rsidR="00ED4A45" w:rsidRDefault="000D7198">
                            <w:pPr>
                              <w:pStyle w:val="TableParagraph"/>
                              <w:ind w:left="200"/>
                              <w:rPr>
                                <w:sz w:val="24"/>
                              </w:rPr>
                            </w:pPr>
                            <w:r>
                              <w:rPr>
                                <w:sz w:val="24"/>
                              </w:rPr>
                              <w:t>magnetic stirrer</w:t>
                            </w:r>
                          </w:p>
                        </w:tc>
                      </w:tr>
                      <w:tr w:rsidR="00ED4A45">
                        <w:trPr>
                          <w:trHeight w:val="272"/>
                        </w:trPr>
                        <w:tc>
                          <w:tcPr>
                            <w:tcW w:w="3653" w:type="dxa"/>
                          </w:tcPr>
                          <w:p w:rsidR="00ED4A45" w:rsidRDefault="000D7198">
                            <w:pPr>
                              <w:pStyle w:val="TableParagraph"/>
                              <w:spacing w:line="252" w:lineRule="exact"/>
                              <w:ind w:left="200"/>
                              <w:rPr>
                                <w:sz w:val="24"/>
                              </w:rPr>
                            </w:pPr>
                            <w:r>
                              <w:rPr>
                                <w:sz w:val="24"/>
                              </w:rPr>
                              <w:t>wash bottle</w:t>
                            </w:r>
                          </w:p>
                        </w:tc>
                      </w:tr>
                    </w:tbl>
                    <w:p w:rsidR="00ED4A45" w:rsidRDefault="00ED4A45">
                      <w:pPr>
                        <w:pStyle w:val="BodyText"/>
                      </w:pPr>
                    </w:p>
                  </w:txbxContent>
                </v:textbox>
                <w10:wrap type="topAndBottom" anchorx="page"/>
              </v:shape>
            </w:pict>
          </mc:Fallback>
        </mc:AlternateContent>
      </w:r>
    </w:p>
    <w:p w:rsidR="00ED4A45" w:rsidRPr="00426CF9" w:rsidRDefault="00ED4A45">
      <w:pPr>
        <w:pStyle w:val="BodyText"/>
        <w:spacing w:before="3"/>
      </w:pPr>
    </w:p>
    <w:p w:rsidR="00ED4A45" w:rsidRDefault="000D7198" w:rsidP="00426CF9">
      <w:pPr>
        <w:spacing w:line="208" w:lineRule="auto"/>
        <w:ind w:left="1680" w:right="493" w:hanging="1680"/>
        <w:rPr>
          <w:sz w:val="24"/>
        </w:rPr>
      </w:pPr>
      <w:r>
        <w:rPr>
          <w:b/>
          <w:sz w:val="24"/>
          <w:u w:val="thick"/>
        </w:rPr>
        <w:t>Procedure</w:t>
      </w:r>
      <w:r>
        <w:rPr>
          <w:sz w:val="24"/>
        </w:rPr>
        <w:t xml:space="preserve">: Titration of an unknown solid </w:t>
      </w:r>
      <w:r>
        <w:rPr>
          <w:b/>
          <w:sz w:val="24"/>
        </w:rPr>
        <w:t xml:space="preserve">MONOPROTIC </w:t>
      </w:r>
      <w:r>
        <w:rPr>
          <w:sz w:val="24"/>
        </w:rPr>
        <w:t>equilibrium acid with a strong base.</w:t>
      </w:r>
    </w:p>
    <w:p w:rsidR="00ED4A45" w:rsidRPr="00426CF9" w:rsidRDefault="00ED4A45">
      <w:pPr>
        <w:pStyle w:val="BodyText"/>
      </w:pPr>
    </w:p>
    <w:p w:rsidR="00ED4A45" w:rsidRDefault="000D7198">
      <w:pPr>
        <w:pStyle w:val="ListParagraph"/>
        <w:numPr>
          <w:ilvl w:val="0"/>
          <w:numId w:val="2"/>
        </w:numPr>
        <w:tabs>
          <w:tab w:val="left" w:pos="961"/>
        </w:tabs>
        <w:spacing w:before="181" w:line="208" w:lineRule="auto"/>
        <w:ind w:right="471"/>
        <w:jc w:val="left"/>
        <w:rPr>
          <w:sz w:val="24"/>
        </w:rPr>
      </w:pPr>
      <w:r>
        <w:rPr>
          <w:sz w:val="24"/>
        </w:rPr>
        <w:t xml:space="preserve">Set-up the </w:t>
      </w:r>
      <w:proofErr w:type="spellStart"/>
      <w:r>
        <w:rPr>
          <w:sz w:val="24"/>
        </w:rPr>
        <w:t>LoggerPro</w:t>
      </w:r>
      <w:proofErr w:type="spellEnd"/>
      <w:r>
        <w:rPr>
          <w:sz w:val="24"/>
        </w:rPr>
        <w:t xml:space="preserve"> software with the pH probe in channel A. Open the file under Computers with Chemistry / Acid Base Titration, and ensure that the vertical axis has pH scaled from 0 to 14 pH units (make sure the pH readings display the hundredth position) and the horizontal axis has volume scaled from 0 to 50 </w:t>
      </w:r>
      <w:proofErr w:type="spellStart"/>
      <w:r>
        <w:rPr>
          <w:sz w:val="24"/>
        </w:rPr>
        <w:t>mL.</w:t>
      </w:r>
      <w:proofErr w:type="spellEnd"/>
      <w:r>
        <w:rPr>
          <w:sz w:val="24"/>
        </w:rPr>
        <w:t xml:space="preserve"> If this is not the case, try to figure it out, or ask for</w:t>
      </w:r>
      <w:r>
        <w:rPr>
          <w:spacing w:val="-15"/>
          <w:sz w:val="24"/>
        </w:rPr>
        <w:t xml:space="preserve"> </w:t>
      </w:r>
      <w:r>
        <w:rPr>
          <w:sz w:val="24"/>
        </w:rPr>
        <w:t>help</w:t>
      </w:r>
    </w:p>
    <w:p w:rsidR="00ED4A45" w:rsidRDefault="00ED4A45">
      <w:pPr>
        <w:pStyle w:val="BodyText"/>
        <w:spacing w:before="3"/>
        <w:rPr>
          <w:sz w:val="21"/>
        </w:rPr>
      </w:pPr>
    </w:p>
    <w:p w:rsidR="00ED4A45" w:rsidRDefault="000D7198">
      <w:pPr>
        <w:pStyle w:val="ListParagraph"/>
        <w:numPr>
          <w:ilvl w:val="0"/>
          <w:numId w:val="2"/>
        </w:numPr>
        <w:tabs>
          <w:tab w:val="left" w:pos="961"/>
        </w:tabs>
        <w:spacing w:line="204" w:lineRule="auto"/>
        <w:ind w:right="691"/>
        <w:jc w:val="both"/>
        <w:rPr>
          <w:sz w:val="24"/>
        </w:rPr>
      </w:pPr>
      <w:r>
        <w:rPr>
          <w:sz w:val="24"/>
        </w:rPr>
        <w:t>Test the pH probe by measuring the pH of distilled water. A decent reading will be</w:t>
      </w:r>
      <w:r>
        <w:rPr>
          <w:position w:val="1"/>
          <w:sz w:val="24"/>
        </w:rPr>
        <w:t xml:space="preserve"> close to 7, but usually a bit lower as CO</w:t>
      </w:r>
      <w:r>
        <w:rPr>
          <w:position w:val="1"/>
          <w:sz w:val="24"/>
          <w:vertAlign w:val="subscript"/>
        </w:rPr>
        <w:t>2</w:t>
      </w:r>
      <w:r>
        <w:rPr>
          <w:position w:val="1"/>
          <w:sz w:val="24"/>
        </w:rPr>
        <w:t xml:space="preserve"> dissolves in the water. If you do not get a</w:t>
      </w:r>
      <w:r>
        <w:rPr>
          <w:sz w:val="24"/>
        </w:rPr>
        <w:t xml:space="preserve"> decent reading, consult with your</w:t>
      </w:r>
      <w:r>
        <w:rPr>
          <w:spacing w:val="-1"/>
          <w:sz w:val="24"/>
        </w:rPr>
        <w:t xml:space="preserve"> </w:t>
      </w:r>
      <w:r>
        <w:rPr>
          <w:sz w:val="24"/>
        </w:rPr>
        <w:t>instructor.</w:t>
      </w:r>
    </w:p>
    <w:p w:rsidR="00ED4A45" w:rsidRDefault="00ED4A45">
      <w:pPr>
        <w:pStyle w:val="BodyText"/>
        <w:rPr>
          <w:sz w:val="21"/>
        </w:rPr>
      </w:pPr>
    </w:p>
    <w:p w:rsidR="00ED4A45" w:rsidRDefault="000D7198">
      <w:pPr>
        <w:pStyle w:val="ListParagraph"/>
        <w:numPr>
          <w:ilvl w:val="0"/>
          <w:numId w:val="2"/>
        </w:numPr>
        <w:tabs>
          <w:tab w:val="left" w:pos="961"/>
        </w:tabs>
        <w:spacing w:line="208" w:lineRule="auto"/>
        <w:ind w:right="858"/>
        <w:jc w:val="left"/>
        <w:rPr>
          <w:sz w:val="24"/>
        </w:rPr>
      </w:pPr>
      <w:r>
        <w:rPr>
          <w:sz w:val="24"/>
        </w:rPr>
        <w:t xml:space="preserve">Select an unknown </w:t>
      </w:r>
      <w:r>
        <w:rPr>
          <w:b/>
          <w:sz w:val="24"/>
        </w:rPr>
        <w:t xml:space="preserve">MONOPROTIC </w:t>
      </w:r>
      <w:r>
        <w:rPr>
          <w:sz w:val="24"/>
        </w:rPr>
        <w:t>acid from list provided below. Each unknown contains an equilibrium acid, but they can be quite</w:t>
      </w:r>
      <w:r>
        <w:rPr>
          <w:spacing w:val="-17"/>
          <w:sz w:val="24"/>
        </w:rPr>
        <w:t xml:space="preserve"> </w:t>
      </w:r>
      <w:r>
        <w:rPr>
          <w:sz w:val="24"/>
        </w:rPr>
        <w:t>different.</w:t>
      </w:r>
    </w:p>
    <w:p w:rsidR="00ED4A45" w:rsidRDefault="00ED4A45">
      <w:pPr>
        <w:pStyle w:val="BodyText"/>
      </w:pPr>
    </w:p>
    <w:p w:rsidR="00ED4A45" w:rsidRDefault="000D7198">
      <w:pPr>
        <w:pStyle w:val="ListParagraph"/>
        <w:numPr>
          <w:ilvl w:val="0"/>
          <w:numId w:val="2"/>
        </w:numPr>
        <w:tabs>
          <w:tab w:val="left" w:pos="961"/>
        </w:tabs>
        <w:spacing w:line="208" w:lineRule="auto"/>
        <w:ind w:right="234"/>
        <w:jc w:val="left"/>
        <w:rPr>
          <w:sz w:val="24"/>
        </w:rPr>
      </w:pPr>
      <w:r>
        <w:rPr>
          <w:sz w:val="24"/>
        </w:rPr>
        <w:t>Weigh out the amount that is indicated for your unknown in the following chart, and</w:t>
      </w:r>
      <w:r>
        <w:rPr>
          <w:spacing w:val="-11"/>
          <w:sz w:val="24"/>
        </w:rPr>
        <w:t xml:space="preserve"> </w:t>
      </w:r>
      <w:r>
        <w:rPr>
          <w:sz w:val="24"/>
        </w:rPr>
        <w:t>add</w:t>
      </w:r>
      <w:r>
        <w:rPr>
          <w:position w:val="1"/>
          <w:sz w:val="24"/>
        </w:rPr>
        <w:t xml:space="preserve"> it to about 50 mL of dH</w:t>
      </w:r>
      <w:r>
        <w:rPr>
          <w:position w:val="1"/>
          <w:sz w:val="24"/>
          <w:vertAlign w:val="subscript"/>
        </w:rPr>
        <w:t>2</w:t>
      </w:r>
      <w:r>
        <w:rPr>
          <w:position w:val="1"/>
          <w:sz w:val="24"/>
        </w:rPr>
        <w:t>O in a 250 mL</w:t>
      </w:r>
      <w:r>
        <w:rPr>
          <w:spacing w:val="-6"/>
          <w:position w:val="1"/>
          <w:sz w:val="24"/>
        </w:rPr>
        <w:t xml:space="preserve"> </w:t>
      </w:r>
      <w:r>
        <w:rPr>
          <w:position w:val="1"/>
          <w:sz w:val="24"/>
        </w:rPr>
        <w:t>beaker.</w:t>
      </w:r>
    </w:p>
    <w:p w:rsidR="00ED4A45" w:rsidRDefault="00ED4A45">
      <w:pPr>
        <w:pStyle w:val="BodyText"/>
        <w:spacing w:before="3" w:after="1"/>
      </w:pPr>
    </w:p>
    <w:p w:rsidR="00ED4A45" w:rsidRDefault="00ED4A45">
      <w:pPr>
        <w:pStyle w:val="BodyText"/>
        <w:rPr>
          <w:sz w:val="26"/>
        </w:rPr>
      </w:pPr>
    </w:p>
    <w:tbl>
      <w:tblPr>
        <w:tblStyle w:val="TableGrid"/>
        <w:tblW w:w="4225" w:type="dxa"/>
        <w:jc w:val="center"/>
        <w:tblLook w:val="04A0" w:firstRow="1" w:lastRow="0" w:firstColumn="1" w:lastColumn="0" w:noHBand="0" w:noVBand="1"/>
      </w:tblPr>
      <w:tblGrid>
        <w:gridCol w:w="1150"/>
        <w:gridCol w:w="3075"/>
      </w:tblGrid>
      <w:tr w:rsidR="002F0EF4" w:rsidRPr="002F0EF4" w:rsidTr="004B3E0F">
        <w:trPr>
          <w:trHeight w:val="360"/>
          <w:jc w:val="center"/>
        </w:trPr>
        <w:tc>
          <w:tcPr>
            <w:tcW w:w="4225" w:type="dxa"/>
            <w:gridSpan w:val="2"/>
          </w:tcPr>
          <w:p w:rsidR="002F0EF4" w:rsidRPr="002F0EF4" w:rsidRDefault="002F0EF4" w:rsidP="004B3E0F">
            <w:pPr>
              <w:pStyle w:val="BodyText"/>
              <w:widowControl w:val="0"/>
              <w:autoSpaceDE w:val="0"/>
              <w:autoSpaceDN w:val="0"/>
              <w:jc w:val="center"/>
              <w:rPr>
                <w:b/>
                <w:sz w:val="26"/>
              </w:rPr>
            </w:pPr>
            <w:r w:rsidRPr="002F0EF4">
              <w:rPr>
                <w:b/>
                <w:sz w:val="26"/>
              </w:rPr>
              <w:t>MONOPROTIC ACIDS</w:t>
            </w:r>
          </w:p>
        </w:tc>
      </w:tr>
      <w:tr w:rsidR="002F0EF4" w:rsidRPr="002F0EF4" w:rsidTr="004B3E0F">
        <w:trPr>
          <w:trHeight w:val="360"/>
          <w:jc w:val="center"/>
        </w:trPr>
        <w:tc>
          <w:tcPr>
            <w:tcW w:w="1150" w:type="dxa"/>
          </w:tcPr>
          <w:p w:rsidR="002F0EF4" w:rsidRPr="002F0EF4" w:rsidRDefault="002F0EF4" w:rsidP="004B3E0F">
            <w:pPr>
              <w:pStyle w:val="BodyText"/>
              <w:widowControl w:val="0"/>
              <w:autoSpaceDE w:val="0"/>
              <w:autoSpaceDN w:val="0"/>
              <w:jc w:val="center"/>
              <w:rPr>
                <w:sz w:val="26"/>
              </w:rPr>
            </w:pPr>
            <w:r w:rsidRPr="002F0EF4">
              <w:rPr>
                <w:sz w:val="26"/>
              </w:rPr>
              <w:t>ID</w:t>
            </w:r>
          </w:p>
        </w:tc>
        <w:tc>
          <w:tcPr>
            <w:tcW w:w="3075" w:type="dxa"/>
          </w:tcPr>
          <w:p w:rsidR="002F0EF4" w:rsidRPr="002F0EF4" w:rsidRDefault="002F0EF4" w:rsidP="002F0EF4">
            <w:pPr>
              <w:pStyle w:val="BodyText"/>
              <w:widowControl w:val="0"/>
              <w:autoSpaceDE w:val="0"/>
              <w:autoSpaceDN w:val="0"/>
              <w:rPr>
                <w:sz w:val="26"/>
              </w:rPr>
            </w:pPr>
            <w:r w:rsidRPr="002F0EF4">
              <w:rPr>
                <w:sz w:val="26"/>
              </w:rPr>
              <w:t>Range for Titration (g)</w:t>
            </w:r>
          </w:p>
        </w:tc>
      </w:tr>
      <w:tr w:rsidR="002F0EF4" w:rsidRPr="002F0EF4" w:rsidTr="004B3E0F">
        <w:trPr>
          <w:trHeight w:val="360"/>
          <w:jc w:val="center"/>
        </w:trPr>
        <w:tc>
          <w:tcPr>
            <w:tcW w:w="1150" w:type="dxa"/>
          </w:tcPr>
          <w:p w:rsidR="002F0EF4" w:rsidRPr="002F0EF4" w:rsidRDefault="000D7198" w:rsidP="004B3E0F">
            <w:pPr>
              <w:pStyle w:val="BodyText"/>
              <w:widowControl w:val="0"/>
              <w:autoSpaceDE w:val="0"/>
              <w:autoSpaceDN w:val="0"/>
              <w:jc w:val="center"/>
              <w:rPr>
                <w:sz w:val="26"/>
              </w:rPr>
            </w:pPr>
            <w:r>
              <w:rPr>
                <w:sz w:val="26"/>
              </w:rPr>
              <w:t>15</w:t>
            </w:r>
          </w:p>
        </w:tc>
        <w:tc>
          <w:tcPr>
            <w:tcW w:w="3075" w:type="dxa"/>
          </w:tcPr>
          <w:p w:rsidR="002F0EF4" w:rsidRPr="002F0EF4" w:rsidRDefault="002F0EF4" w:rsidP="002F0EF4">
            <w:pPr>
              <w:pStyle w:val="BodyText"/>
              <w:widowControl w:val="0"/>
              <w:autoSpaceDE w:val="0"/>
              <w:autoSpaceDN w:val="0"/>
              <w:rPr>
                <w:sz w:val="26"/>
              </w:rPr>
            </w:pPr>
            <w:r w:rsidRPr="002F0EF4">
              <w:rPr>
                <w:sz w:val="26"/>
              </w:rPr>
              <w:t>0.3500-0.5000</w:t>
            </w:r>
          </w:p>
        </w:tc>
      </w:tr>
      <w:tr w:rsidR="002F0EF4" w:rsidRPr="002F0EF4" w:rsidTr="004B3E0F">
        <w:trPr>
          <w:trHeight w:val="360"/>
          <w:jc w:val="center"/>
        </w:trPr>
        <w:tc>
          <w:tcPr>
            <w:tcW w:w="1150" w:type="dxa"/>
          </w:tcPr>
          <w:p w:rsidR="002F0EF4" w:rsidRPr="002F0EF4" w:rsidRDefault="000D7198" w:rsidP="004B3E0F">
            <w:pPr>
              <w:pStyle w:val="BodyText"/>
              <w:widowControl w:val="0"/>
              <w:autoSpaceDE w:val="0"/>
              <w:autoSpaceDN w:val="0"/>
              <w:jc w:val="center"/>
              <w:rPr>
                <w:sz w:val="26"/>
              </w:rPr>
            </w:pPr>
            <w:r>
              <w:rPr>
                <w:sz w:val="26"/>
              </w:rPr>
              <w:t>16</w:t>
            </w:r>
          </w:p>
        </w:tc>
        <w:tc>
          <w:tcPr>
            <w:tcW w:w="3075" w:type="dxa"/>
          </w:tcPr>
          <w:p w:rsidR="002F0EF4" w:rsidRPr="002F0EF4" w:rsidRDefault="002F0EF4" w:rsidP="002F0EF4">
            <w:pPr>
              <w:pStyle w:val="BodyText"/>
              <w:widowControl w:val="0"/>
              <w:autoSpaceDE w:val="0"/>
              <w:autoSpaceDN w:val="0"/>
              <w:rPr>
                <w:sz w:val="26"/>
              </w:rPr>
            </w:pPr>
            <w:r w:rsidRPr="002F0EF4">
              <w:rPr>
                <w:sz w:val="26"/>
              </w:rPr>
              <w:t>0.4000-0.5500</w:t>
            </w:r>
          </w:p>
        </w:tc>
      </w:tr>
      <w:tr w:rsidR="002F0EF4" w:rsidRPr="002F0EF4" w:rsidTr="004B3E0F">
        <w:trPr>
          <w:trHeight w:val="360"/>
          <w:jc w:val="center"/>
        </w:trPr>
        <w:tc>
          <w:tcPr>
            <w:tcW w:w="1150" w:type="dxa"/>
          </w:tcPr>
          <w:p w:rsidR="002F0EF4" w:rsidRPr="002F0EF4" w:rsidRDefault="000D7198" w:rsidP="004B3E0F">
            <w:pPr>
              <w:pStyle w:val="BodyText"/>
              <w:widowControl w:val="0"/>
              <w:autoSpaceDE w:val="0"/>
              <w:autoSpaceDN w:val="0"/>
              <w:jc w:val="center"/>
              <w:rPr>
                <w:sz w:val="26"/>
              </w:rPr>
            </w:pPr>
            <w:r>
              <w:rPr>
                <w:sz w:val="26"/>
              </w:rPr>
              <w:t>17</w:t>
            </w:r>
          </w:p>
        </w:tc>
        <w:tc>
          <w:tcPr>
            <w:tcW w:w="3075" w:type="dxa"/>
          </w:tcPr>
          <w:p w:rsidR="002F0EF4" w:rsidRPr="002F0EF4" w:rsidRDefault="002F0EF4" w:rsidP="002F0EF4">
            <w:pPr>
              <w:pStyle w:val="BodyText"/>
              <w:widowControl w:val="0"/>
              <w:autoSpaceDE w:val="0"/>
              <w:autoSpaceDN w:val="0"/>
              <w:rPr>
                <w:sz w:val="26"/>
              </w:rPr>
            </w:pPr>
            <w:r w:rsidRPr="002F0EF4">
              <w:rPr>
                <w:sz w:val="26"/>
              </w:rPr>
              <w:t>0.2500-0.4000</w:t>
            </w:r>
          </w:p>
        </w:tc>
      </w:tr>
      <w:tr w:rsidR="002F0EF4" w:rsidRPr="002F0EF4" w:rsidTr="004B3E0F">
        <w:trPr>
          <w:trHeight w:val="360"/>
          <w:jc w:val="center"/>
        </w:trPr>
        <w:tc>
          <w:tcPr>
            <w:tcW w:w="1150" w:type="dxa"/>
          </w:tcPr>
          <w:p w:rsidR="002F0EF4" w:rsidRPr="002F0EF4" w:rsidRDefault="000D7198" w:rsidP="004B3E0F">
            <w:pPr>
              <w:pStyle w:val="BodyText"/>
              <w:widowControl w:val="0"/>
              <w:autoSpaceDE w:val="0"/>
              <w:autoSpaceDN w:val="0"/>
              <w:jc w:val="center"/>
              <w:rPr>
                <w:sz w:val="26"/>
              </w:rPr>
            </w:pPr>
            <w:r>
              <w:rPr>
                <w:sz w:val="26"/>
              </w:rPr>
              <w:t>18</w:t>
            </w:r>
          </w:p>
        </w:tc>
        <w:tc>
          <w:tcPr>
            <w:tcW w:w="3075" w:type="dxa"/>
          </w:tcPr>
          <w:p w:rsidR="002F0EF4" w:rsidRPr="002F0EF4" w:rsidRDefault="002F0EF4" w:rsidP="002F0EF4">
            <w:pPr>
              <w:pStyle w:val="BodyText"/>
              <w:widowControl w:val="0"/>
              <w:autoSpaceDE w:val="0"/>
              <w:autoSpaceDN w:val="0"/>
              <w:rPr>
                <w:sz w:val="26"/>
              </w:rPr>
            </w:pPr>
            <w:r w:rsidRPr="002F0EF4">
              <w:rPr>
                <w:sz w:val="26"/>
              </w:rPr>
              <w:t>0.0900-0.1500</w:t>
            </w:r>
          </w:p>
        </w:tc>
      </w:tr>
      <w:tr w:rsidR="002F0EF4" w:rsidRPr="002F0EF4" w:rsidTr="004B3E0F">
        <w:trPr>
          <w:trHeight w:val="360"/>
          <w:jc w:val="center"/>
        </w:trPr>
        <w:tc>
          <w:tcPr>
            <w:tcW w:w="1150" w:type="dxa"/>
          </w:tcPr>
          <w:p w:rsidR="002F0EF4" w:rsidRPr="002F0EF4" w:rsidRDefault="000D7198" w:rsidP="004B3E0F">
            <w:pPr>
              <w:pStyle w:val="BodyText"/>
              <w:widowControl w:val="0"/>
              <w:autoSpaceDE w:val="0"/>
              <w:autoSpaceDN w:val="0"/>
              <w:jc w:val="center"/>
              <w:rPr>
                <w:sz w:val="26"/>
              </w:rPr>
            </w:pPr>
            <w:r>
              <w:rPr>
                <w:sz w:val="26"/>
              </w:rPr>
              <w:t>19</w:t>
            </w:r>
          </w:p>
        </w:tc>
        <w:tc>
          <w:tcPr>
            <w:tcW w:w="3075" w:type="dxa"/>
          </w:tcPr>
          <w:p w:rsidR="002F0EF4" w:rsidRPr="002F0EF4" w:rsidRDefault="002F0EF4" w:rsidP="002F0EF4">
            <w:pPr>
              <w:pStyle w:val="BodyText"/>
              <w:widowControl w:val="0"/>
              <w:autoSpaceDE w:val="0"/>
              <w:autoSpaceDN w:val="0"/>
              <w:rPr>
                <w:sz w:val="26"/>
              </w:rPr>
            </w:pPr>
            <w:r w:rsidRPr="002F0EF4">
              <w:rPr>
                <w:sz w:val="26"/>
              </w:rPr>
              <w:t>0.4000-0.5500</w:t>
            </w:r>
          </w:p>
        </w:tc>
      </w:tr>
      <w:tr w:rsidR="002F0EF4" w:rsidRPr="002F0EF4" w:rsidTr="004B3E0F">
        <w:trPr>
          <w:trHeight w:val="360"/>
          <w:jc w:val="center"/>
        </w:trPr>
        <w:tc>
          <w:tcPr>
            <w:tcW w:w="1150" w:type="dxa"/>
          </w:tcPr>
          <w:p w:rsidR="002F0EF4" w:rsidRPr="002F0EF4" w:rsidRDefault="000D7198" w:rsidP="004B3E0F">
            <w:pPr>
              <w:pStyle w:val="BodyText"/>
              <w:widowControl w:val="0"/>
              <w:autoSpaceDE w:val="0"/>
              <w:autoSpaceDN w:val="0"/>
              <w:jc w:val="center"/>
              <w:rPr>
                <w:sz w:val="26"/>
              </w:rPr>
            </w:pPr>
            <w:r>
              <w:rPr>
                <w:sz w:val="26"/>
              </w:rPr>
              <w:t>20</w:t>
            </w:r>
          </w:p>
        </w:tc>
        <w:tc>
          <w:tcPr>
            <w:tcW w:w="3075" w:type="dxa"/>
          </w:tcPr>
          <w:p w:rsidR="002F0EF4" w:rsidRPr="002F0EF4" w:rsidRDefault="000D7198" w:rsidP="002F0EF4">
            <w:pPr>
              <w:pStyle w:val="BodyText"/>
              <w:widowControl w:val="0"/>
              <w:autoSpaceDE w:val="0"/>
              <w:autoSpaceDN w:val="0"/>
              <w:rPr>
                <w:sz w:val="26"/>
              </w:rPr>
            </w:pPr>
            <w:r>
              <w:rPr>
                <w:sz w:val="26"/>
              </w:rPr>
              <w:t>0.5000-0.6</w:t>
            </w:r>
            <w:r w:rsidR="002F0EF4" w:rsidRPr="002F0EF4">
              <w:rPr>
                <w:sz w:val="26"/>
              </w:rPr>
              <w:t>500</w:t>
            </w:r>
          </w:p>
        </w:tc>
      </w:tr>
      <w:tr w:rsidR="002F0EF4" w:rsidRPr="002F0EF4" w:rsidTr="004B3E0F">
        <w:trPr>
          <w:trHeight w:val="360"/>
          <w:jc w:val="center"/>
        </w:trPr>
        <w:tc>
          <w:tcPr>
            <w:tcW w:w="1150" w:type="dxa"/>
          </w:tcPr>
          <w:p w:rsidR="002F0EF4" w:rsidRPr="002F0EF4" w:rsidRDefault="000D7198" w:rsidP="004B3E0F">
            <w:pPr>
              <w:pStyle w:val="BodyText"/>
              <w:widowControl w:val="0"/>
              <w:autoSpaceDE w:val="0"/>
              <w:autoSpaceDN w:val="0"/>
              <w:jc w:val="center"/>
              <w:rPr>
                <w:sz w:val="26"/>
              </w:rPr>
            </w:pPr>
            <w:r>
              <w:rPr>
                <w:sz w:val="26"/>
              </w:rPr>
              <w:t>21</w:t>
            </w:r>
          </w:p>
        </w:tc>
        <w:tc>
          <w:tcPr>
            <w:tcW w:w="3075" w:type="dxa"/>
          </w:tcPr>
          <w:p w:rsidR="002F0EF4" w:rsidRPr="002F0EF4" w:rsidRDefault="002F0EF4" w:rsidP="002F0EF4">
            <w:pPr>
              <w:pStyle w:val="BodyText"/>
              <w:widowControl w:val="0"/>
              <w:autoSpaceDE w:val="0"/>
              <w:autoSpaceDN w:val="0"/>
              <w:rPr>
                <w:sz w:val="26"/>
              </w:rPr>
            </w:pPr>
            <w:r w:rsidRPr="002F0EF4">
              <w:rPr>
                <w:sz w:val="26"/>
              </w:rPr>
              <w:t>0.4000-0.5500</w:t>
            </w:r>
          </w:p>
        </w:tc>
      </w:tr>
    </w:tbl>
    <w:p w:rsidR="00ED4A45" w:rsidRDefault="00ED4A45">
      <w:pPr>
        <w:pStyle w:val="BodyText"/>
        <w:rPr>
          <w:sz w:val="26"/>
        </w:rPr>
      </w:pPr>
    </w:p>
    <w:p w:rsidR="00ED4A45" w:rsidRPr="009B03F9" w:rsidRDefault="00ED4A45">
      <w:pPr>
        <w:pStyle w:val="BodyText"/>
        <w:spacing w:before="7"/>
      </w:pPr>
    </w:p>
    <w:p w:rsidR="00ED4A45" w:rsidRDefault="000D7198">
      <w:pPr>
        <w:pStyle w:val="ListParagraph"/>
        <w:numPr>
          <w:ilvl w:val="0"/>
          <w:numId w:val="2"/>
        </w:numPr>
        <w:tabs>
          <w:tab w:val="left" w:pos="961"/>
        </w:tabs>
        <w:spacing w:line="208" w:lineRule="auto"/>
        <w:ind w:right="396" w:hanging="360"/>
        <w:jc w:val="left"/>
        <w:rPr>
          <w:sz w:val="24"/>
        </w:rPr>
      </w:pPr>
      <w:r>
        <w:rPr>
          <w:sz w:val="24"/>
        </w:rPr>
        <w:t>Add two drops of the phenolphthalein indicator to your unknown acid</w:t>
      </w:r>
      <w:r>
        <w:rPr>
          <w:spacing w:val="-28"/>
          <w:sz w:val="24"/>
        </w:rPr>
        <w:t xml:space="preserve"> </w:t>
      </w:r>
      <w:r>
        <w:rPr>
          <w:sz w:val="24"/>
        </w:rPr>
        <w:t>solution/mixture. This indicator will turn pink once all of the acid has been</w:t>
      </w:r>
      <w:r>
        <w:rPr>
          <w:spacing w:val="-14"/>
          <w:sz w:val="24"/>
        </w:rPr>
        <w:t xml:space="preserve"> </w:t>
      </w:r>
      <w:r>
        <w:rPr>
          <w:sz w:val="24"/>
        </w:rPr>
        <w:t>neutralized.</w:t>
      </w:r>
      <w:r w:rsidR="006C3A4D">
        <w:rPr>
          <w:sz w:val="24"/>
        </w:rPr>
        <w:t xml:space="preserve">  </w:t>
      </w:r>
    </w:p>
    <w:p w:rsidR="006C3A4D" w:rsidRDefault="006C3A4D" w:rsidP="006C3A4D">
      <w:pPr>
        <w:tabs>
          <w:tab w:val="left" w:pos="961"/>
        </w:tabs>
        <w:spacing w:line="208" w:lineRule="auto"/>
        <w:ind w:right="396"/>
        <w:rPr>
          <w:sz w:val="24"/>
        </w:rPr>
      </w:pPr>
    </w:p>
    <w:p w:rsidR="00ED4A45" w:rsidRDefault="006C3A4D">
      <w:pPr>
        <w:pStyle w:val="ListParagraph"/>
        <w:numPr>
          <w:ilvl w:val="0"/>
          <w:numId w:val="2"/>
        </w:numPr>
        <w:tabs>
          <w:tab w:val="left" w:pos="961"/>
        </w:tabs>
        <w:spacing w:before="96" w:line="208" w:lineRule="auto"/>
        <w:ind w:right="149" w:hanging="360"/>
        <w:jc w:val="left"/>
        <w:rPr>
          <w:sz w:val="24"/>
        </w:rPr>
      </w:pPr>
      <w:r>
        <w:rPr>
          <w:sz w:val="24"/>
        </w:rPr>
        <w:t xml:space="preserve">Obtain </w:t>
      </w:r>
      <w:r w:rsidR="000D7198">
        <w:rPr>
          <w:sz w:val="24"/>
        </w:rPr>
        <w:t xml:space="preserve">a 50-mL </w:t>
      </w:r>
      <w:proofErr w:type="spellStart"/>
      <w:r w:rsidR="000D7198">
        <w:rPr>
          <w:sz w:val="24"/>
        </w:rPr>
        <w:t>buret</w:t>
      </w:r>
      <w:proofErr w:type="spellEnd"/>
      <w:r w:rsidR="000D7198">
        <w:rPr>
          <w:sz w:val="24"/>
        </w:rPr>
        <w:t xml:space="preserve"> and rinse the </w:t>
      </w:r>
      <w:proofErr w:type="spellStart"/>
      <w:r w:rsidR="000D7198">
        <w:rPr>
          <w:sz w:val="24"/>
        </w:rPr>
        <w:t>buret</w:t>
      </w:r>
      <w:proofErr w:type="spellEnd"/>
      <w:r w:rsidR="000D7198">
        <w:rPr>
          <w:sz w:val="24"/>
        </w:rPr>
        <w:t xml:space="preserve"> with a few mL of the ~0.1 M </w:t>
      </w:r>
      <w:proofErr w:type="spellStart"/>
      <w:r w:rsidR="000D7198">
        <w:rPr>
          <w:sz w:val="24"/>
        </w:rPr>
        <w:t>NaOH</w:t>
      </w:r>
      <w:proofErr w:type="spellEnd"/>
      <w:r w:rsidR="000D7198">
        <w:rPr>
          <w:sz w:val="24"/>
        </w:rPr>
        <w:t xml:space="preserve"> solution. Dispose of the rinse solution down the drain with water. Use a </w:t>
      </w:r>
      <w:proofErr w:type="spellStart"/>
      <w:r w:rsidR="000D7198">
        <w:rPr>
          <w:sz w:val="24"/>
        </w:rPr>
        <w:t>buret</w:t>
      </w:r>
      <w:proofErr w:type="spellEnd"/>
      <w:r w:rsidR="000D7198">
        <w:rPr>
          <w:sz w:val="24"/>
        </w:rPr>
        <w:t xml:space="preserve"> clamp to attach the </w:t>
      </w:r>
      <w:proofErr w:type="spellStart"/>
      <w:r w:rsidR="000D7198">
        <w:rPr>
          <w:sz w:val="24"/>
        </w:rPr>
        <w:t>buret</w:t>
      </w:r>
      <w:proofErr w:type="spellEnd"/>
      <w:r w:rsidR="000D7198">
        <w:rPr>
          <w:sz w:val="24"/>
        </w:rPr>
        <w:t xml:space="preserve"> to the ring stand as shown in Figure 2. Fill the </w:t>
      </w:r>
      <w:proofErr w:type="spellStart"/>
      <w:r w:rsidR="000D7198">
        <w:rPr>
          <w:sz w:val="24"/>
        </w:rPr>
        <w:t>buret</w:t>
      </w:r>
      <w:proofErr w:type="spellEnd"/>
      <w:r w:rsidR="000D7198">
        <w:rPr>
          <w:sz w:val="24"/>
        </w:rPr>
        <w:t xml:space="preserve"> a little </w:t>
      </w:r>
      <w:r w:rsidR="000D7198">
        <w:rPr>
          <w:b/>
          <w:sz w:val="24"/>
        </w:rPr>
        <w:t xml:space="preserve">above the `0.00-mL level </w:t>
      </w:r>
      <w:r w:rsidR="000D7198">
        <w:rPr>
          <w:sz w:val="24"/>
        </w:rPr>
        <w:t xml:space="preserve">of the </w:t>
      </w:r>
      <w:proofErr w:type="spellStart"/>
      <w:r w:rsidR="000D7198">
        <w:rPr>
          <w:sz w:val="24"/>
        </w:rPr>
        <w:t>buret</w:t>
      </w:r>
      <w:proofErr w:type="spellEnd"/>
      <w:r w:rsidR="000D7198">
        <w:rPr>
          <w:sz w:val="24"/>
        </w:rPr>
        <w:t xml:space="preserve"> with ~0.1 M </w:t>
      </w:r>
      <w:proofErr w:type="spellStart"/>
      <w:r w:rsidR="000D7198">
        <w:rPr>
          <w:sz w:val="24"/>
        </w:rPr>
        <w:t>NaOH</w:t>
      </w:r>
      <w:proofErr w:type="spellEnd"/>
      <w:r w:rsidR="000D7198">
        <w:rPr>
          <w:sz w:val="24"/>
        </w:rPr>
        <w:t xml:space="preserve"> solution. Drain out a small amount of </w:t>
      </w:r>
      <w:proofErr w:type="spellStart"/>
      <w:r w:rsidR="000D7198">
        <w:rPr>
          <w:sz w:val="24"/>
        </w:rPr>
        <w:t>NaOH</w:t>
      </w:r>
      <w:proofErr w:type="spellEnd"/>
      <w:r w:rsidR="000D7198">
        <w:rPr>
          <w:sz w:val="24"/>
        </w:rPr>
        <w:t xml:space="preserve"> solution so it fills the </w:t>
      </w:r>
      <w:proofErr w:type="spellStart"/>
      <w:r w:rsidR="000D7198">
        <w:rPr>
          <w:sz w:val="24"/>
        </w:rPr>
        <w:t>buret</w:t>
      </w:r>
      <w:proofErr w:type="spellEnd"/>
      <w:r w:rsidR="000D7198">
        <w:rPr>
          <w:sz w:val="24"/>
        </w:rPr>
        <w:t xml:space="preserve"> tip </w:t>
      </w:r>
      <w:r w:rsidR="000D7198">
        <w:rPr>
          <w:i/>
          <w:sz w:val="24"/>
        </w:rPr>
        <w:t xml:space="preserve">and </w:t>
      </w:r>
      <w:r w:rsidR="000D7198">
        <w:rPr>
          <w:sz w:val="24"/>
        </w:rPr>
        <w:t xml:space="preserve">leaves the </w:t>
      </w:r>
      <w:proofErr w:type="spellStart"/>
      <w:r w:rsidR="000D7198">
        <w:rPr>
          <w:sz w:val="24"/>
        </w:rPr>
        <w:t>NaOH</w:t>
      </w:r>
      <w:proofErr w:type="spellEnd"/>
      <w:r w:rsidR="000D7198">
        <w:rPr>
          <w:sz w:val="24"/>
        </w:rPr>
        <w:t xml:space="preserve"> at the 0.00-mL level of the </w:t>
      </w:r>
      <w:proofErr w:type="spellStart"/>
      <w:r w:rsidR="000D7198">
        <w:rPr>
          <w:sz w:val="24"/>
        </w:rPr>
        <w:t>buret</w:t>
      </w:r>
      <w:proofErr w:type="spellEnd"/>
      <w:r w:rsidR="000D7198">
        <w:rPr>
          <w:sz w:val="24"/>
        </w:rPr>
        <w:t xml:space="preserve">. Record the precise concentration of the </w:t>
      </w:r>
      <w:proofErr w:type="spellStart"/>
      <w:r w:rsidR="000D7198">
        <w:rPr>
          <w:sz w:val="24"/>
        </w:rPr>
        <w:t>NaOH</w:t>
      </w:r>
      <w:proofErr w:type="spellEnd"/>
      <w:r w:rsidR="000D7198">
        <w:rPr>
          <w:sz w:val="24"/>
        </w:rPr>
        <w:t xml:space="preserve"> solution (given on the bottle) in your data table.</w:t>
      </w:r>
    </w:p>
    <w:p w:rsidR="00ED4A45" w:rsidRDefault="00ED4A45">
      <w:pPr>
        <w:pStyle w:val="BodyText"/>
        <w:spacing w:before="9"/>
        <w:rPr>
          <w:sz w:val="20"/>
        </w:rPr>
      </w:pPr>
    </w:p>
    <w:p w:rsidR="00ED4A45" w:rsidRDefault="000D7198">
      <w:pPr>
        <w:pStyle w:val="ListParagraph"/>
        <w:numPr>
          <w:ilvl w:val="0"/>
          <w:numId w:val="2"/>
        </w:numPr>
        <w:tabs>
          <w:tab w:val="left" w:pos="961"/>
        </w:tabs>
        <w:spacing w:before="1" w:line="208" w:lineRule="auto"/>
        <w:ind w:right="169" w:hanging="360"/>
        <w:jc w:val="left"/>
        <w:rPr>
          <w:sz w:val="24"/>
        </w:rPr>
      </w:pPr>
      <w:r>
        <w:rPr>
          <w:sz w:val="24"/>
        </w:rPr>
        <w:t>Add enough distilled water to the beaker containing your unknown acid to submerge</w:t>
      </w:r>
      <w:r>
        <w:rPr>
          <w:spacing w:val="-33"/>
          <w:sz w:val="24"/>
        </w:rPr>
        <w:t xml:space="preserve"> </w:t>
      </w:r>
      <w:r>
        <w:rPr>
          <w:sz w:val="24"/>
        </w:rPr>
        <w:t>the exposed tip of the pH probe. Record the pH of the solution /</w:t>
      </w:r>
      <w:r>
        <w:rPr>
          <w:spacing w:val="-21"/>
          <w:sz w:val="24"/>
        </w:rPr>
        <w:t xml:space="preserve"> </w:t>
      </w:r>
      <w:r>
        <w:rPr>
          <w:sz w:val="24"/>
        </w:rPr>
        <w:t>mixture.</w:t>
      </w:r>
    </w:p>
    <w:p w:rsidR="00ED4A45" w:rsidRDefault="000D7198">
      <w:pPr>
        <w:pStyle w:val="BodyText"/>
        <w:spacing w:before="3"/>
        <w:rPr>
          <w:sz w:val="19"/>
        </w:rPr>
      </w:pPr>
      <w:r>
        <w:rPr>
          <w:noProof/>
          <w:lang w:bidi="ar-SA"/>
        </w:rPr>
        <w:drawing>
          <wp:anchor distT="0" distB="0" distL="0" distR="0" simplePos="0" relativeHeight="251650560" behindDoc="0" locked="0" layoutInCell="1" allowOverlap="1">
            <wp:simplePos x="0" y="0"/>
            <wp:positionH relativeFrom="page">
              <wp:posOffset>3017029</wp:posOffset>
            </wp:positionH>
            <wp:positionV relativeFrom="paragraph">
              <wp:posOffset>165583</wp:posOffset>
            </wp:positionV>
            <wp:extent cx="1860849" cy="3029045"/>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1860849" cy="3029045"/>
                    </a:xfrm>
                    <a:prstGeom prst="rect">
                      <a:avLst/>
                    </a:prstGeom>
                  </pic:spPr>
                </pic:pic>
              </a:graphicData>
            </a:graphic>
          </wp:anchor>
        </w:drawing>
      </w:r>
    </w:p>
    <w:p w:rsidR="00ED4A45" w:rsidRDefault="000D7198">
      <w:pPr>
        <w:spacing w:before="28"/>
        <w:ind w:left="4839"/>
        <w:rPr>
          <w:i/>
          <w:sz w:val="24"/>
        </w:rPr>
      </w:pPr>
      <w:r>
        <w:rPr>
          <w:i/>
          <w:sz w:val="24"/>
        </w:rPr>
        <w:t>Figure 2</w:t>
      </w:r>
    </w:p>
    <w:p w:rsidR="00ED4A45" w:rsidRDefault="000D7198">
      <w:pPr>
        <w:pStyle w:val="ListParagraph"/>
        <w:numPr>
          <w:ilvl w:val="0"/>
          <w:numId w:val="2"/>
        </w:numPr>
        <w:tabs>
          <w:tab w:val="left" w:pos="601"/>
        </w:tabs>
        <w:spacing w:before="233" w:line="208" w:lineRule="auto"/>
        <w:ind w:left="600" w:right="687" w:hanging="360"/>
        <w:jc w:val="left"/>
        <w:rPr>
          <w:sz w:val="24"/>
        </w:rPr>
      </w:pPr>
      <w:r>
        <w:rPr>
          <w:sz w:val="24"/>
        </w:rPr>
        <w:t>Place the beaker on the magnetic stirrer and add a stirring bar. If no magnetic stirrer</w:t>
      </w:r>
      <w:r>
        <w:rPr>
          <w:spacing w:val="-30"/>
          <w:sz w:val="24"/>
        </w:rPr>
        <w:t xml:space="preserve"> </w:t>
      </w:r>
      <w:r>
        <w:rPr>
          <w:sz w:val="24"/>
        </w:rPr>
        <w:t>is available, you will need to stir with a stirring rod during the</w:t>
      </w:r>
      <w:r>
        <w:rPr>
          <w:spacing w:val="-10"/>
          <w:sz w:val="24"/>
        </w:rPr>
        <w:t xml:space="preserve"> </w:t>
      </w:r>
      <w:r>
        <w:rPr>
          <w:sz w:val="24"/>
        </w:rPr>
        <w:t>titration.</w:t>
      </w:r>
    </w:p>
    <w:p w:rsidR="00ED4A45" w:rsidRDefault="00ED4A45">
      <w:pPr>
        <w:pStyle w:val="BodyText"/>
        <w:spacing w:before="10"/>
        <w:rPr>
          <w:sz w:val="20"/>
        </w:rPr>
      </w:pPr>
    </w:p>
    <w:p w:rsidR="00ED4A45" w:rsidRDefault="000D7198">
      <w:pPr>
        <w:pStyle w:val="ListParagraph"/>
        <w:numPr>
          <w:ilvl w:val="0"/>
          <w:numId w:val="2"/>
        </w:numPr>
        <w:tabs>
          <w:tab w:val="left" w:pos="601"/>
        </w:tabs>
        <w:spacing w:line="208" w:lineRule="auto"/>
        <w:ind w:left="600" w:right="407" w:hanging="360"/>
        <w:jc w:val="left"/>
        <w:rPr>
          <w:sz w:val="24"/>
        </w:rPr>
      </w:pPr>
      <w:r>
        <w:rPr>
          <w:sz w:val="24"/>
        </w:rPr>
        <w:t>Use a utility clamp to attach the pH electrode to the ring stand as shown in Figure 2. Position the pH electrode in the acid solution and adjust its position so that it is not</w:t>
      </w:r>
      <w:r>
        <w:rPr>
          <w:spacing w:val="-27"/>
          <w:sz w:val="24"/>
        </w:rPr>
        <w:t xml:space="preserve"> </w:t>
      </w:r>
      <w:r>
        <w:rPr>
          <w:sz w:val="24"/>
        </w:rPr>
        <w:t>struck by the stirring</w:t>
      </w:r>
      <w:r>
        <w:rPr>
          <w:spacing w:val="-6"/>
          <w:sz w:val="24"/>
        </w:rPr>
        <w:t xml:space="preserve"> </w:t>
      </w:r>
      <w:r>
        <w:rPr>
          <w:sz w:val="24"/>
        </w:rPr>
        <w:t>bar.</w:t>
      </w:r>
    </w:p>
    <w:p w:rsidR="00ED4A45" w:rsidRDefault="00ED4A45">
      <w:pPr>
        <w:pStyle w:val="BodyText"/>
      </w:pPr>
    </w:p>
    <w:p w:rsidR="00ED4A45" w:rsidRDefault="000D7198">
      <w:pPr>
        <w:pStyle w:val="ListParagraph"/>
        <w:numPr>
          <w:ilvl w:val="0"/>
          <w:numId w:val="2"/>
        </w:numPr>
        <w:tabs>
          <w:tab w:val="left" w:pos="601"/>
        </w:tabs>
        <w:spacing w:line="208" w:lineRule="auto"/>
        <w:ind w:left="600" w:right="211" w:hanging="360"/>
        <w:jc w:val="left"/>
        <w:rPr>
          <w:sz w:val="24"/>
        </w:rPr>
      </w:pPr>
      <w:r>
        <w:rPr>
          <w:sz w:val="24"/>
        </w:rPr>
        <w:t xml:space="preserve">Click on the COLLECT button and monitor the pH for 5-10 seconds. The pH should stabilize. If it does not, notify your instructor. Once the pH has stabilized, click on the STORE or KEEP button. The computer will hold this pH value, and wait for you to type in the </w:t>
      </w:r>
      <w:proofErr w:type="spellStart"/>
      <w:r>
        <w:rPr>
          <w:sz w:val="24"/>
        </w:rPr>
        <w:t>buret</w:t>
      </w:r>
      <w:proofErr w:type="spellEnd"/>
      <w:r>
        <w:rPr>
          <w:sz w:val="24"/>
        </w:rPr>
        <w:t xml:space="preserve"> reading. Enter the current </w:t>
      </w:r>
      <w:proofErr w:type="spellStart"/>
      <w:r>
        <w:rPr>
          <w:sz w:val="24"/>
        </w:rPr>
        <w:t>buret</w:t>
      </w:r>
      <w:proofErr w:type="spellEnd"/>
      <w:r>
        <w:rPr>
          <w:sz w:val="24"/>
        </w:rPr>
        <w:t xml:space="preserve"> reading. Click on the OK button or hit the</w:t>
      </w:r>
      <w:r>
        <w:rPr>
          <w:spacing w:val="-35"/>
          <w:sz w:val="24"/>
        </w:rPr>
        <w:t xml:space="preserve"> </w:t>
      </w:r>
      <w:r>
        <w:rPr>
          <w:sz w:val="24"/>
        </w:rPr>
        <w:t>ENTER key to store this data point. You have now saved the first data pair for this</w:t>
      </w:r>
      <w:r>
        <w:rPr>
          <w:spacing w:val="-26"/>
          <w:sz w:val="24"/>
        </w:rPr>
        <w:t xml:space="preserve"> </w:t>
      </w:r>
      <w:r>
        <w:rPr>
          <w:sz w:val="24"/>
        </w:rPr>
        <w:t>experiment.</w:t>
      </w:r>
    </w:p>
    <w:p w:rsidR="00ED4A45" w:rsidRDefault="00ED4A45">
      <w:pPr>
        <w:pStyle w:val="BodyText"/>
      </w:pPr>
    </w:p>
    <w:p w:rsidR="00ED4A45" w:rsidRDefault="000D7198">
      <w:pPr>
        <w:pStyle w:val="ListParagraph"/>
        <w:numPr>
          <w:ilvl w:val="0"/>
          <w:numId w:val="2"/>
        </w:numPr>
        <w:tabs>
          <w:tab w:val="left" w:pos="601"/>
        </w:tabs>
        <w:spacing w:line="208" w:lineRule="auto"/>
        <w:ind w:left="600" w:right="139" w:hanging="360"/>
        <w:jc w:val="left"/>
        <w:rPr>
          <w:sz w:val="24"/>
        </w:rPr>
      </w:pPr>
      <w:r>
        <w:rPr>
          <w:sz w:val="24"/>
        </w:rPr>
        <w:t xml:space="preserve">You are now ready to begin the titration. This process goes faster if one person manipulates and reads the </w:t>
      </w:r>
      <w:proofErr w:type="spellStart"/>
      <w:r>
        <w:rPr>
          <w:sz w:val="24"/>
        </w:rPr>
        <w:t>buret</w:t>
      </w:r>
      <w:proofErr w:type="spellEnd"/>
      <w:r>
        <w:rPr>
          <w:sz w:val="24"/>
        </w:rPr>
        <w:t xml:space="preserve"> while another person operates the computer and enters the </w:t>
      </w:r>
      <w:proofErr w:type="spellStart"/>
      <w:r>
        <w:rPr>
          <w:sz w:val="24"/>
        </w:rPr>
        <w:t>buret</w:t>
      </w:r>
      <w:proofErr w:type="spellEnd"/>
      <w:r>
        <w:rPr>
          <w:sz w:val="24"/>
        </w:rPr>
        <w:t xml:space="preserve"> readings. The actual volumes for each addition should be measured exactly every time you measure </w:t>
      </w:r>
      <w:proofErr w:type="spellStart"/>
      <w:r>
        <w:rPr>
          <w:sz w:val="24"/>
        </w:rPr>
        <w:t>pH.</w:t>
      </w:r>
      <w:proofErr w:type="spellEnd"/>
      <w:r>
        <w:rPr>
          <w:sz w:val="24"/>
        </w:rPr>
        <w:t xml:space="preserve"> Remember, slow and patient or you might miss your equivalence point. Add the </w:t>
      </w:r>
      <w:proofErr w:type="spellStart"/>
      <w:r>
        <w:rPr>
          <w:sz w:val="24"/>
        </w:rPr>
        <w:t>NaOH</w:t>
      </w:r>
      <w:proofErr w:type="spellEnd"/>
      <w:r>
        <w:rPr>
          <w:sz w:val="24"/>
        </w:rPr>
        <w:t xml:space="preserve"> in about 0.5 mL increments until the pH increases faster, then slow down.</w:t>
      </w:r>
    </w:p>
    <w:p w:rsidR="00ED4A45" w:rsidRDefault="00ED4A45">
      <w:pPr>
        <w:spacing w:line="208" w:lineRule="auto"/>
        <w:rPr>
          <w:sz w:val="24"/>
        </w:rPr>
        <w:sectPr w:rsidR="00ED4A45">
          <w:pgSz w:w="12240" w:h="15840"/>
          <w:pgMar w:top="1340" w:right="960" w:bottom="280" w:left="840" w:header="720" w:footer="720" w:gutter="0"/>
          <w:cols w:space="720"/>
        </w:sectPr>
      </w:pPr>
    </w:p>
    <w:p w:rsidR="00ED4A45" w:rsidRPr="00426CF9" w:rsidRDefault="000D7198">
      <w:pPr>
        <w:pStyle w:val="ListParagraph"/>
        <w:numPr>
          <w:ilvl w:val="0"/>
          <w:numId w:val="2"/>
        </w:numPr>
        <w:tabs>
          <w:tab w:val="left" w:pos="961"/>
        </w:tabs>
        <w:spacing w:before="67"/>
        <w:ind w:hanging="360"/>
        <w:jc w:val="left"/>
        <w:rPr>
          <w:sz w:val="24"/>
        </w:rPr>
      </w:pPr>
      <w:r>
        <w:rPr>
          <w:sz w:val="24"/>
        </w:rPr>
        <w:lastRenderedPageBreak/>
        <w:t xml:space="preserve">Continue adding </w:t>
      </w:r>
      <w:proofErr w:type="spellStart"/>
      <w:r>
        <w:rPr>
          <w:sz w:val="24"/>
        </w:rPr>
        <w:t>NaOH</w:t>
      </w:r>
      <w:proofErr w:type="spellEnd"/>
      <w:r>
        <w:rPr>
          <w:sz w:val="24"/>
        </w:rPr>
        <w:t xml:space="preserve"> until the </w:t>
      </w:r>
      <w:r>
        <w:rPr>
          <w:b/>
          <w:sz w:val="24"/>
        </w:rPr>
        <w:t xml:space="preserve">pH </w:t>
      </w:r>
      <w:r w:rsidR="00426CF9">
        <w:rPr>
          <w:b/>
          <w:sz w:val="24"/>
        </w:rPr>
        <w:t xml:space="preserve">changes slowly </w:t>
      </w:r>
      <w:r w:rsidR="00426CF9" w:rsidRPr="00426CF9">
        <w:rPr>
          <w:sz w:val="24"/>
        </w:rPr>
        <w:t>(levels off</w:t>
      </w:r>
      <w:r w:rsidR="00426CF9">
        <w:rPr>
          <w:sz w:val="24"/>
        </w:rPr>
        <w:t>,</w:t>
      </w:r>
      <w:r w:rsidR="00426CF9" w:rsidRPr="00426CF9">
        <w:rPr>
          <w:sz w:val="24"/>
        </w:rPr>
        <w:t xml:space="preserve"> ~ 11)</w:t>
      </w:r>
      <w:r w:rsidRPr="00426CF9">
        <w:rPr>
          <w:sz w:val="24"/>
        </w:rPr>
        <w:t>.</w:t>
      </w:r>
    </w:p>
    <w:p w:rsidR="00ED4A45" w:rsidRPr="00426CF9" w:rsidRDefault="00ED4A45">
      <w:pPr>
        <w:pStyle w:val="BodyText"/>
        <w:spacing w:before="10"/>
        <w:rPr>
          <w:sz w:val="22"/>
        </w:rPr>
      </w:pPr>
    </w:p>
    <w:p w:rsidR="00ED4A45" w:rsidRDefault="000D7198">
      <w:pPr>
        <w:pStyle w:val="Heading2"/>
        <w:numPr>
          <w:ilvl w:val="0"/>
          <w:numId w:val="2"/>
        </w:numPr>
        <w:tabs>
          <w:tab w:val="left" w:pos="961"/>
        </w:tabs>
        <w:ind w:hanging="360"/>
        <w:jc w:val="left"/>
      </w:pPr>
      <w:r>
        <w:t xml:space="preserve">Make note of the pH </w:t>
      </w:r>
      <w:r w:rsidR="00E35401">
        <w:t>if</w:t>
      </w:r>
      <w:r>
        <w:t xml:space="preserve"> the solution turns</w:t>
      </w:r>
      <w:r>
        <w:rPr>
          <w:spacing w:val="-3"/>
        </w:rPr>
        <w:t xml:space="preserve"> </w:t>
      </w:r>
      <w:r>
        <w:t>pink.</w:t>
      </w:r>
    </w:p>
    <w:p w:rsidR="00ED4A45" w:rsidRPr="00426CF9" w:rsidRDefault="00ED4A45">
      <w:pPr>
        <w:pStyle w:val="BodyText"/>
        <w:spacing w:before="10"/>
        <w:rPr>
          <w:sz w:val="22"/>
        </w:rPr>
      </w:pPr>
    </w:p>
    <w:p w:rsidR="00ED4A45" w:rsidRDefault="000D7198">
      <w:pPr>
        <w:pStyle w:val="ListParagraph"/>
        <w:numPr>
          <w:ilvl w:val="0"/>
          <w:numId w:val="2"/>
        </w:numPr>
        <w:tabs>
          <w:tab w:val="left" w:pos="961"/>
        </w:tabs>
        <w:ind w:hanging="360"/>
        <w:jc w:val="left"/>
        <w:rPr>
          <w:sz w:val="24"/>
        </w:rPr>
      </w:pPr>
      <w:r>
        <w:rPr>
          <w:sz w:val="24"/>
        </w:rPr>
        <w:t>Save the file to a disk if you want to ensure not having to repeat any part of this</w:t>
      </w:r>
      <w:r>
        <w:rPr>
          <w:spacing w:val="-28"/>
          <w:sz w:val="24"/>
        </w:rPr>
        <w:t xml:space="preserve"> </w:t>
      </w:r>
      <w:r>
        <w:rPr>
          <w:sz w:val="24"/>
        </w:rPr>
        <w:t>lab.</w:t>
      </w:r>
    </w:p>
    <w:p w:rsidR="00ED4A45" w:rsidRDefault="00ED4A45">
      <w:pPr>
        <w:pStyle w:val="BodyText"/>
        <w:spacing w:before="10"/>
        <w:rPr>
          <w:sz w:val="20"/>
        </w:rPr>
      </w:pPr>
    </w:p>
    <w:p w:rsidR="00ED4A45" w:rsidRDefault="000D7198">
      <w:pPr>
        <w:pStyle w:val="Heading2"/>
        <w:numPr>
          <w:ilvl w:val="0"/>
          <w:numId w:val="2"/>
        </w:numPr>
        <w:tabs>
          <w:tab w:val="left" w:pos="961"/>
        </w:tabs>
        <w:ind w:hanging="360"/>
        <w:jc w:val="left"/>
      </w:pPr>
      <w:r w:rsidRPr="00E35401">
        <w:rPr>
          <w:b w:val="0"/>
        </w:rPr>
        <w:t>Print your graph, and print your data</w:t>
      </w:r>
      <w:r w:rsidRPr="00E35401">
        <w:rPr>
          <w:b w:val="0"/>
          <w:spacing w:val="1"/>
        </w:rPr>
        <w:t xml:space="preserve"> </w:t>
      </w:r>
      <w:r w:rsidRPr="00E35401">
        <w:rPr>
          <w:b w:val="0"/>
        </w:rPr>
        <w:t>table</w:t>
      </w:r>
      <w:r>
        <w:t>.</w:t>
      </w:r>
    </w:p>
    <w:p w:rsidR="00ED4A45" w:rsidRDefault="000D7198">
      <w:pPr>
        <w:pStyle w:val="ListParagraph"/>
        <w:numPr>
          <w:ilvl w:val="0"/>
          <w:numId w:val="2"/>
        </w:numPr>
        <w:tabs>
          <w:tab w:val="left" w:pos="961"/>
        </w:tabs>
        <w:spacing w:before="204"/>
        <w:ind w:hanging="360"/>
        <w:jc w:val="left"/>
        <w:rPr>
          <w:sz w:val="24"/>
        </w:rPr>
      </w:pPr>
      <w:r>
        <w:rPr>
          <w:sz w:val="24"/>
        </w:rPr>
        <w:t>Dispose of the beaker contents down the drain with plenty of</w:t>
      </w:r>
      <w:r>
        <w:rPr>
          <w:spacing w:val="-10"/>
          <w:sz w:val="24"/>
        </w:rPr>
        <w:t xml:space="preserve"> </w:t>
      </w:r>
      <w:r>
        <w:rPr>
          <w:sz w:val="24"/>
        </w:rPr>
        <w:t>water.</w:t>
      </w:r>
    </w:p>
    <w:p w:rsidR="00ED4A45" w:rsidRDefault="000D7198">
      <w:pPr>
        <w:pStyle w:val="ListParagraph"/>
        <w:numPr>
          <w:ilvl w:val="0"/>
          <w:numId w:val="2"/>
        </w:numPr>
        <w:tabs>
          <w:tab w:val="left" w:pos="961"/>
        </w:tabs>
        <w:spacing w:before="204"/>
        <w:ind w:hanging="360"/>
        <w:jc w:val="left"/>
        <w:rPr>
          <w:sz w:val="24"/>
        </w:rPr>
      </w:pPr>
      <w:r>
        <w:rPr>
          <w:sz w:val="24"/>
        </w:rPr>
        <w:t>Calculate the molecular weight of your unknown acid from your</w:t>
      </w:r>
      <w:r>
        <w:rPr>
          <w:spacing w:val="-1"/>
          <w:sz w:val="24"/>
        </w:rPr>
        <w:t xml:space="preserve"> </w:t>
      </w:r>
      <w:r>
        <w:rPr>
          <w:sz w:val="24"/>
        </w:rPr>
        <w:t>data.</w:t>
      </w:r>
    </w:p>
    <w:p w:rsidR="00ED4A45" w:rsidRDefault="000D7198">
      <w:pPr>
        <w:pStyle w:val="ListParagraph"/>
        <w:numPr>
          <w:ilvl w:val="0"/>
          <w:numId w:val="2"/>
        </w:numPr>
        <w:tabs>
          <w:tab w:val="left" w:pos="961"/>
        </w:tabs>
        <w:spacing w:before="233" w:line="208" w:lineRule="auto"/>
        <w:ind w:right="342" w:hanging="360"/>
        <w:jc w:val="left"/>
        <w:rPr>
          <w:sz w:val="24"/>
        </w:rPr>
      </w:pPr>
      <w:r>
        <w:rPr>
          <w:sz w:val="24"/>
        </w:rPr>
        <w:t xml:space="preserve">Calculate the </w:t>
      </w:r>
      <w:proofErr w:type="spellStart"/>
      <w:r>
        <w:rPr>
          <w:sz w:val="24"/>
        </w:rPr>
        <w:t>Ka</w:t>
      </w:r>
      <w:proofErr w:type="spellEnd"/>
      <w:r>
        <w:rPr>
          <w:sz w:val="24"/>
        </w:rPr>
        <w:t xml:space="preserve"> for your unknown acid from your data when the concentration of</w:t>
      </w:r>
      <w:r>
        <w:rPr>
          <w:spacing w:val="-30"/>
          <w:sz w:val="24"/>
        </w:rPr>
        <w:t xml:space="preserve"> </w:t>
      </w:r>
      <w:r>
        <w:rPr>
          <w:sz w:val="24"/>
        </w:rPr>
        <w:t>your acid is half the concentration of its conjugate base. Half way to the equivalence</w:t>
      </w:r>
      <w:r>
        <w:rPr>
          <w:spacing w:val="-26"/>
          <w:sz w:val="24"/>
        </w:rPr>
        <w:t xml:space="preserve"> </w:t>
      </w:r>
      <w:r>
        <w:rPr>
          <w:sz w:val="24"/>
        </w:rPr>
        <w:t>point.</w:t>
      </w:r>
    </w:p>
    <w:p w:rsidR="00ED4A45" w:rsidRDefault="00ED4A45">
      <w:pPr>
        <w:pStyle w:val="BodyText"/>
        <w:spacing w:before="11"/>
        <w:rPr>
          <w:sz w:val="20"/>
        </w:rPr>
      </w:pPr>
    </w:p>
    <w:p w:rsidR="00ED4A45" w:rsidRDefault="000D7198">
      <w:pPr>
        <w:pStyle w:val="ListParagraph"/>
        <w:numPr>
          <w:ilvl w:val="0"/>
          <w:numId w:val="2"/>
        </w:numPr>
        <w:tabs>
          <w:tab w:val="left" w:pos="961"/>
        </w:tabs>
        <w:spacing w:line="208" w:lineRule="auto"/>
        <w:ind w:right="329" w:hanging="360"/>
        <w:jc w:val="left"/>
        <w:rPr>
          <w:sz w:val="24"/>
        </w:rPr>
      </w:pPr>
      <w:r>
        <w:rPr>
          <w:sz w:val="24"/>
        </w:rPr>
        <w:t xml:space="preserve">Compare the molecular weights, and </w:t>
      </w:r>
      <w:proofErr w:type="spellStart"/>
      <w:r>
        <w:rPr>
          <w:sz w:val="24"/>
        </w:rPr>
        <w:t>Ka</w:t>
      </w:r>
      <w:proofErr w:type="spellEnd"/>
      <w:r>
        <w:rPr>
          <w:sz w:val="24"/>
        </w:rPr>
        <w:t xml:space="preserve"> values for the unknown acids, and use</w:t>
      </w:r>
      <w:r>
        <w:rPr>
          <w:spacing w:val="-28"/>
          <w:sz w:val="24"/>
        </w:rPr>
        <w:t xml:space="preserve"> </w:t>
      </w:r>
      <w:r>
        <w:rPr>
          <w:sz w:val="24"/>
        </w:rPr>
        <w:t>these values to identify your</w:t>
      </w:r>
      <w:r>
        <w:rPr>
          <w:spacing w:val="-2"/>
          <w:sz w:val="24"/>
        </w:rPr>
        <w:t xml:space="preserve"> </w:t>
      </w:r>
      <w:r>
        <w:rPr>
          <w:sz w:val="24"/>
        </w:rPr>
        <w:t>acid.</w:t>
      </w:r>
    </w:p>
    <w:p w:rsidR="00426CF9" w:rsidRPr="009B03F9" w:rsidRDefault="00426CF9" w:rsidP="009B03F9">
      <w:pPr>
        <w:tabs>
          <w:tab w:val="left" w:pos="961"/>
        </w:tabs>
        <w:spacing w:before="210" w:line="446" w:lineRule="auto"/>
        <w:ind w:right="710"/>
        <w:rPr>
          <w:sz w:val="24"/>
        </w:rPr>
      </w:pPr>
    </w:p>
    <w:p w:rsidR="00ED4A45" w:rsidRDefault="000D7198" w:rsidP="00426CF9">
      <w:pPr>
        <w:pStyle w:val="ListParagraph"/>
        <w:tabs>
          <w:tab w:val="left" w:pos="0"/>
        </w:tabs>
        <w:spacing w:before="210" w:line="446" w:lineRule="auto"/>
        <w:ind w:left="0" w:right="710" w:firstLine="0"/>
        <w:jc w:val="center"/>
        <w:rPr>
          <w:sz w:val="24"/>
        </w:rPr>
      </w:pPr>
      <w:r>
        <w:rPr>
          <w:b/>
          <w:sz w:val="24"/>
          <w:u w:val="thick"/>
        </w:rPr>
        <w:t>Procedure:</w:t>
      </w:r>
      <w:r>
        <w:rPr>
          <w:b/>
          <w:sz w:val="24"/>
        </w:rPr>
        <w:t xml:space="preserve"> </w:t>
      </w:r>
      <w:r>
        <w:rPr>
          <w:sz w:val="24"/>
        </w:rPr>
        <w:t xml:space="preserve">Titration of an unknown solid </w:t>
      </w:r>
      <w:r>
        <w:rPr>
          <w:b/>
          <w:sz w:val="24"/>
        </w:rPr>
        <w:t xml:space="preserve">DIPROTIC </w:t>
      </w:r>
      <w:r>
        <w:rPr>
          <w:sz w:val="24"/>
        </w:rPr>
        <w:t>equilibrium acid with a strong base. Repeat the above procedure with one of the following diprotic equilibrium</w:t>
      </w:r>
      <w:r>
        <w:rPr>
          <w:spacing w:val="-8"/>
          <w:sz w:val="24"/>
        </w:rPr>
        <w:t xml:space="preserve"> </w:t>
      </w:r>
      <w:r>
        <w:rPr>
          <w:sz w:val="24"/>
        </w:rPr>
        <w:t>acids.</w:t>
      </w:r>
    </w:p>
    <w:p w:rsidR="00ED4A45" w:rsidRPr="009B03F9" w:rsidRDefault="00ED4A45">
      <w:pPr>
        <w:pStyle w:val="BodyText"/>
      </w:pPr>
    </w:p>
    <w:tbl>
      <w:tblPr>
        <w:tblStyle w:val="TableGrid"/>
        <w:tblW w:w="4045" w:type="dxa"/>
        <w:jc w:val="center"/>
        <w:tblLayout w:type="fixed"/>
        <w:tblLook w:val="04A0" w:firstRow="1" w:lastRow="0" w:firstColumn="1" w:lastColumn="0" w:noHBand="0" w:noVBand="1"/>
      </w:tblPr>
      <w:tblGrid>
        <w:gridCol w:w="1365"/>
        <w:gridCol w:w="2680"/>
      </w:tblGrid>
      <w:tr w:rsidR="009B03F9" w:rsidRPr="009B03F9" w:rsidTr="00F1053A">
        <w:trPr>
          <w:jc w:val="center"/>
        </w:trPr>
        <w:tc>
          <w:tcPr>
            <w:tcW w:w="4045" w:type="dxa"/>
            <w:gridSpan w:val="2"/>
          </w:tcPr>
          <w:p w:rsidR="009B03F9" w:rsidRPr="009B03F9" w:rsidRDefault="009B03F9" w:rsidP="009B03F9">
            <w:pPr>
              <w:contextualSpacing/>
              <w:jc w:val="center"/>
              <w:rPr>
                <w:rFonts w:eastAsia="Times New Roman"/>
                <w:b/>
                <w:sz w:val="24"/>
                <w:szCs w:val="24"/>
                <w:lang w:bidi="ar-SA"/>
              </w:rPr>
            </w:pPr>
            <w:r w:rsidRPr="009B03F9">
              <w:rPr>
                <w:rFonts w:eastAsia="Times New Roman"/>
                <w:b/>
                <w:sz w:val="24"/>
                <w:szCs w:val="24"/>
                <w:lang w:bidi="ar-SA"/>
              </w:rPr>
              <w:t>DIPROTIC ACIDS</w:t>
            </w:r>
          </w:p>
        </w:tc>
      </w:tr>
      <w:tr w:rsidR="009B03F9" w:rsidRPr="009B03F9" w:rsidTr="00F1053A">
        <w:trPr>
          <w:jc w:val="center"/>
        </w:trPr>
        <w:tc>
          <w:tcPr>
            <w:tcW w:w="1365" w:type="dxa"/>
          </w:tcPr>
          <w:p w:rsidR="009B03F9" w:rsidRPr="009B03F9" w:rsidRDefault="009B03F9" w:rsidP="009B03F9">
            <w:pPr>
              <w:contextualSpacing/>
              <w:rPr>
                <w:rFonts w:eastAsia="Times New Roman"/>
                <w:sz w:val="24"/>
                <w:szCs w:val="24"/>
                <w:lang w:bidi="ar-SA"/>
              </w:rPr>
            </w:pPr>
            <w:r w:rsidRPr="009B03F9">
              <w:rPr>
                <w:rFonts w:eastAsia="Times New Roman"/>
                <w:sz w:val="24"/>
                <w:szCs w:val="24"/>
                <w:lang w:bidi="ar-SA"/>
              </w:rPr>
              <w:t xml:space="preserve">Unknown Acid </w:t>
            </w:r>
          </w:p>
        </w:tc>
        <w:tc>
          <w:tcPr>
            <w:tcW w:w="2680" w:type="dxa"/>
          </w:tcPr>
          <w:p w:rsidR="009B03F9" w:rsidRPr="009B03F9" w:rsidRDefault="009B03F9" w:rsidP="009B03F9">
            <w:pPr>
              <w:contextualSpacing/>
              <w:rPr>
                <w:rFonts w:eastAsia="Times New Roman"/>
                <w:sz w:val="24"/>
                <w:szCs w:val="24"/>
                <w:lang w:bidi="ar-SA"/>
              </w:rPr>
            </w:pPr>
            <w:r w:rsidRPr="009B03F9">
              <w:rPr>
                <w:rFonts w:eastAsia="Times New Roman"/>
                <w:sz w:val="24"/>
                <w:szCs w:val="24"/>
                <w:lang w:bidi="ar-SA"/>
              </w:rPr>
              <w:t>Range for Titration (g)</w:t>
            </w:r>
          </w:p>
        </w:tc>
      </w:tr>
      <w:tr w:rsidR="009B03F9" w:rsidRPr="009B03F9" w:rsidTr="00F1053A">
        <w:trPr>
          <w:jc w:val="center"/>
        </w:trPr>
        <w:tc>
          <w:tcPr>
            <w:tcW w:w="1365" w:type="dxa"/>
          </w:tcPr>
          <w:p w:rsidR="009B03F9" w:rsidRPr="009B03F9" w:rsidRDefault="000D7198" w:rsidP="009B03F9">
            <w:pPr>
              <w:contextualSpacing/>
              <w:jc w:val="center"/>
              <w:rPr>
                <w:rFonts w:eastAsia="Times New Roman"/>
                <w:sz w:val="24"/>
                <w:szCs w:val="24"/>
                <w:lang w:bidi="ar-SA"/>
              </w:rPr>
            </w:pPr>
            <w:r>
              <w:rPr>
                <w:rFonts w:eastAsia="Times New Roman"/>
                <w:sz w:val="24"/>
                <w:szCs w:val="24"/>
                <w:lang w:bidi="ar-SA"/>
              </w:rPr>
              <w:t>A</w:t>
            </w:r>
          </w:p>
        </w:tc>
        <w:tc>
          <w:tcPr>
            <w:tcW w:w="2680" w:type="dxa"/>
          </w:tcPr>
          <w:p w:rsidR="009B03F9" w:rsidRPr="009B03F9" w:rsidRDefault="009B03F9" w:rsidP="009B03F9">
            <w:pPr>
              <w:contextualSpacing/>
              <w:rPr>
                <w:rFonts w:eastAsia="Times New Roman"/>
                <w:sz w:val="24"/>
                <w:szCs w:val="24"/>
                <w:lang w:bidi="ar-SA"/>
              </w:rPr>
            </w:pPr>
            <w:r w:rsidRPr="009B03F9">
              <w:rPr>
                <w:rFonts w:eastAsia="Times New Roman"/>
                <w:sz w:val="24"/>
                <w:szCs w:val="24"/>
                <w:lang w:bidi="ar-SA"/>
              </w:rPr>
              <w:t>0.1500 – 0.2000</w:t>
            </w:r>
          </w:p>
        </w:tc>
      </w:tr>
      <w:tr w:rsidR="009B03F9" w:rsidRPr="009B03F9" w:rsidTr="00F1053A">
        <w:trPr>
          <w:jc w:val="center"/>
        </w:trPr>
        <w:tc>
          <w:tcPr>
            <w:tcW w:w="1365" w:type="dxa"/>
          </w:tcPr>
          <w:p w:rsidR="009B03F9" w:rsidRPr="009B03F9" w:rsidRDefault="000D7198" w:rsidP="009B03F9">
            <w:pPr>
              <w:contextualSpacing/>
              <w:jc w:val="center"/>
              <w:rPr>
                <w:rFonts w:eastAsia="Times New Roman"/>
                <w:sz w:val="24"/>
                <w:szCs w:val="24"/>
                <w:lang w:bidi="ar-SA"/>
              </w:rPr>
            </w:pPr>
            <w:r>
              <w:rPr>
                <w:rFonts w:eastAsia="Times New Roman"/>
                <w:sz w:val="24"/>
                <w:szCs w:val="24"/>
                <w:lang w:bidi="ar-SA"/>
              </w:rPr>
              <w:t>B</w:t>
            </w:r>
          </w:p>
        </w:tc>
        <w:tc>
          <w:tcPr>
            <w:tcW w:w="2680" w:type="dxa"/>
          </w:tcPr>
          <w:p w:rsidR="009B03F9" w:rsidRPr="009B03F9" w:rsidRDefault="009B03F9" w:rsidP="009B03F9">
            <w:pPr>
              <w:contextualSpacing/>
              <w:rPr>
                <w:rFonts w:eastAsia="Times New Roman"/>
                <w:sz w:val="24"/>
                <w:szCs w:val="24"/>
                <w:lang w:bidi="ar-SA"/>
              </w:rPr>
            </w:pPr>
            <w:r w:rsidRPr="009B03F9">
              <w:rPr>
                <w:rFonts w:eastAsia="Times New Roman"/>
                <w:sz w:val="24"/>
                <w:szCs w:val="24"/>
                <w:lang w:bidi="ar-SA"/>
              </w:rPr>
              <w:t>0.3000 – 0.3500</w:t>
            </w:r>
          </w:p>
        </w:tc>
      </w:tr>
      <w:tr w:rsidR="009B03F9" w:rsidRPr="009B03F9" w:rsidTr="00F1053A">
        <w:trPr>
          <w:jc w:val="center"/>
        </w:trPr>
        <w:tc>
          <w:tcPr>
            <w:tcW w:w="1365" w:type="dxa"/>
          </w:tcPr>
          <w:p w:rsidR="009B03F9" w:rsidRPr="009B03F9" w:rsidRDefault="000D7198" w:rsidP="009B03F9">
            <w:pPr>
              <w:contextualSpacing/>
              <w:jc w:val="center"/>
              <w:rPr>
                <w:rFonts w:eastAsia="Times New Roman"/>
                <w:sz w:val="24"/>
                <w:szCs w:val="24"/>
                <w:lang w:bidi="ar-SA"/>
              </w:rPr>
            </w:pPr>
            <w:r>
              <w:rPr>
                <w:rFonts w:eastAsia="Times New Roman"/>
                <w:sz w:val="24"/>
                <w:szCs w:val="24"/>
                <w:lang w:bidi="ar-SA"/>
              </w:rPr>
              <w:t>C</w:t>
            </w:r>
          </w:p>
        </w:tc>
        <w:tc>
          <w:tcPr>
            <w:tcW w:w="2680" w:type="dxa"/>
          </w:tcPr>
          <w:p w:rsidR="009B03F9" w:rsidRPr="009B03F9" w:rsidRDefault="009B03F9" w:rsidP="009B03F9">
            <w:pPr>
              <w:contextualSpacing/>
              <w:rPr>
                <w:rFonts w:eastAsia="Times New Roman"/>
                <w:sz w:val="24"/>
                <w:szCs w:val="24"/>
                <w:lang w:bidi="ar-SA"/>
              </w:rPr>
            </w:pPr>
            <w:r w:rsidRPr="009B03F9">
              <w:rPr>
                <w:rFonts w:eastAsia="Times New Roman"/>
                <w:sz w:val="24"/>
                <w:szCs w:val="24"/>
                <w:lang w:bidi="ar-SA"/>
              </w:rPr>
              <w:t>0.2000 – 0.2500</w:t>
            </w:r>
          </w:p>
        </w:tc>
      </w:tr>
      <w:tr w:rsidR="009B03F9" w:rsidRPr="009B03F9" w:rsidTr="00F1053A">
        <w:trPr>
          <w:jc w:val="center"/>
        </w:trPr>
        <w:tc>
          <w:tcPr>
            <w:tcW w:w="1365" w:type="dxa"/>
          </w:tcPr>
          <w:p w:rsidR="009B03F9" w:rsidRPr="009B03F9" w:rsidRDefault="000D7198" w:rsidP="009B03F9">
            <w:pPr>
              <w:contextualSpacing/>
              <w:jc w:val="center"/>
              <w:rPr>
                <w:rFonts w:eastAsia="Times New Roman"/>
                <w:sz w:val="24"/>
                <w:szCs w:val="24"/>
                <w:lang w:bidi="ar-SA"/>
              </w:rPr>
            </w:pPr>
            <w:r>
              <w:rPr>
                <w:rFonts w:eastAsia="Times New Roman"/>
                <w:sz w:val="24"/>
                <w:szCs w:val="24"/>
                <w:lang w:bidi="ar-SA"/>
              </w:rPr>
              <w:t>D</w:t>
            </w:r>
          </w:p>
        </w:tc>
        <w:tc>
          <w:tcPr>
            <w:tcW w:w="2680" w:type="dxa"/>
          </w:tcPr>
          <w:p w:rsidR="009B03F9" w:rsidRPr="009B03F9" w:rsidRDefault="009B03F9" w:rsidP="009B03F9">
            <w:pPr>
              <w:contextualSpacing/>
              <w:rPr>
                <w:rFonts w:eastAsia="Times New Roman"/>
                <w:sz w:val="24"/>
                <w:szCs w:val="24"/>
                <w:lang w:bidi="ar-SA"/>
              </w:rPr>
            </w:pPr>
            <w:r w:rsidRPr="009B03F9">
              <w:rPr>
                <w:rFonts w:eastAsia="Times New Roman"/>
                <w:sz w:val="24"/>
                <w:szCs w:val="24"/>
                <w:lang w:bidi="ar-SA"/>
              </w:rPr>
              <w:t>0.2750 – 0.3250</w:t>
            </w:r>
          </w:p>
        </w:tc>
      </w:tr>
      <w:tr w:rsidR="009B03F9" w:rsidRPr="009B03F9" w:rsidTr="00F1053A">
        <w:trPr>
          <w:jc w:val="center"/>
        </w:trPr>
        <w:tc>
          <w:tcPr>
            <w:tcW w:w="1365" w:type="dxa"/>
          </w:tcPr>
          <w:p w:rsidR="009B03F9" w:rsidRPr="009B03F9" w:rsidRDefault="000D7198" w:rsidP="009B03F9">
            <w:pPr>
              <w:contextualSpacing/>
              <w:jc w:val="center"/>
              <w:rPr>
                <w:rFonts w:eastAsia="Times New Roman"/>
                <w:sz w:val="24"/>
                <w:szCs w:val="24"/>
                <w:lang w:bidi="ar-SA"/>
              </w:rPr>
            </w:pPr>
            <w:r>
              <w:rPr>
                <w:rFonts w:eastAsia="Times New Roman"/>
                <w:sz w:val="24"/>
                <w:szCs w:val="24"/>
                <w:lang w:bidi="ar-SA"/>
              </w:rPr>
              <w:t>E</w:t>
            </w:r>
          </w:p>
        </w:tc>
        <w:tc>
          <w:tcPr>
            <w:tcW w:w="2680" w:type="dxa"/>
          </w:tcPr>
          <w:p w:rsidR="009B03F9" w:rsidRPr="009B03F9" w:rsidRDefault="009B03F9" w:rsidP="009B03F9">
            <w:pPr>
              <w:contextualSpacing/>
              <w:rPr>
                <w:rFonts w:eastAsia="Times New Roman"/>
                <w:sz w:val="24"/>
                <w:szCs w:val="24"/>
                <w:lang w:bidi="ar-SA"/>
              </w:rPr>
            </w:pPr>
            <w:r w:rsidRPr="009B03F9">
              <w:rPr>
                <w:rFonts w:eastAsia="Times New Roman"/>
                <w:sz w:val="24"/>
                <w:szCs w:val="24"/>
                <w:lang w:bidi="ar-SA"/>
              </w:rPr>
              <w:t>0.4750 - 0.5250</w:t>
            </w:r>
          </w:p>
        </w:tc>
      </w:tr>
      <w:tr w:rsidR="009B03F9" w:rsidRPr="009B03F9" w:rsidTr="00F1053A">
        <w:trPr>
          <w:jc w:val="center"/>
        </w:trPr>
        <w:tc>
          <w:tcPr>
            <w:tcW w:w="1365" w:type="dxa"/>
          </w:tcPr>
          <w:p w:rsidR="009B03F9" w:rsidRPr="009B03F9" w:rsidRDefault="000D7198" w:rsidP="009B03F9">
            <w:pPr>
              <w:contextualSpacing/>
              <w:jc w:val="center"/>
              <w:rPr>
                <w:rFonts w:eastAsia="Times New Roman"/>
                <w:sz w:val="24"/>
                <w:szCs w:val="24"/>
                <w:lang w:bidi="ar-SA"/>
              </w:rPr>
            </w:pPr>
            <w:r>
              <w:rPr>
                <w:rFonts w:eastAsia="Times New Roman"/>
                <w:sz w:val="24"/>
                <w:szCs w:val="24"/>
                <w:lang w:bidi="ar-SA"/>
              </w:rPr>
              <w:t>F</w:t>
            </w:r>
          </w:p>
        </w:tc>
        <w:tc>
          <w:tcPr>
            <w:tcW w:w="2680" w:type="dxa"/>
          </w:tcPr>
          <w:p w:rsidR="009B03F9" w:rsidRPr="009B03F9" w:rsidRDefault="009B03F9" w:rsidP="009B03F9">
            <w:pPr>
              <w:contextualSpacing/>
              <w:rPr>
                <w:rFonts w:eastAsia="Times New Roman"/>
                <w:sz w:val="24"/>
                <w:szCs w:val="24"/>
                <w:lang w:bidi="ar-SA"/>
              </w:rPr>
            </w:pPr>
            <w:r w:rsidRPr="009B03F9">
              <w:rPr>
                <w:rFonts w:eastAsia="Times New Roman"/>
                <w:sz w:val="24"/>
                <w:szCs w:val="24"/>
                <w:lang w:bidi="ar-SA"/>
              </w:rPr>
              <w:t>0.2000 – 0.2500</w:t>
            </w:r>
          </w:p>
        </w:tc>
      </w:tr>
      <w:tr w:rsidR="009B03F9" w:rsidRPr="009B03F9" w:rsidTr="00F1053A">
        <w:trPr>
          <w:jc w:val="center"/>
        </w:trPr>
        <w:tc>
          <w:tcPr>
            <w:tcW w:w="1365" w:type="dxa"/>
          </w:tcPr>
          <w:p w:rsidR="009B03F9" w:rsidRPr="009B03F9" w:rsidRDefault="000D7198" w:rsidP="009B03F9">
            <w:pPr>
              <w:contextualSpacing/>
              <w:jc w:val="center"/>
              <w:rPr>
                <w:rFonts w:eastAsia="Times New Roman"/>
                <w:sz w:val="24"/>
                <w:szCs w:val="24"/>
                <w:lang w:bidi="ar-SA"/>
              </w:rPr>
            </w:pPr>
            <w:r>
              <w:rPr>
                <w:rFonts w:eastAsia="Times New Roman"/>
                <w:sz w:val="24"/>
                <w:szCs w:val="24"/>
                <w:lang w:bidi="ar-SA"/>
              </w:rPr>
              <w:t>G</w:t>
            </w:r>
          </w:p>
        </w:tc>
        <w:tc>
          <w:tcPr>
            <w:tcW w:w="2680" w:type="dxa"/>
          </w:tcPr>
          <w:p w:rsidR="009B03F9" w:rsidRPr="009B03F9" w:rsidRDefault="009B03F9" w:rsidP="009B03F9">
            <w:pPr>
              <w:contextualSpacing/>
              <w:rPr>
                <w:rFonts w:eastAsia="Times New Roman"/>
                <w:sz w:val="24"/>
                <w:szCs w:val="24"/>
                <w:lang w:bidi="ar-SA"/>
              </w:rPr>
            </w:pPr>
            <w:r w:rsidRPr="009B03F9">
              <w:rPr>
                <w:rFonts w:eastAsia="Times New Roman"/>
                <w:sz w:val="24"/>
                <w:szCs w:val="24"/>
                <w:lang w:bidi="ar-SA"/>
              </w:rPr>
              <w:t>0.3250 - 0.3750</w:t>
            </w:r>
          </w:p>
        </w:tc>
      </w:tr>
      <w:tr w:rsidR="009B03F9" w:rsidRPr="009B03F9" w:rsidTr="00F1053A">
        <w:trPr>
          <w:jc w:val="center"/>
        </w:trPr>
        <w:tc>
          <w:tcPr>
            <w:tcW w:w="1365" w:type="dxa"/>
          </w:tcPr>
          <w:p w:rsidR="009B03F9" w:rsidRPr="009B03F9" w:rsidRDefault="000D7198" w:rsidP="009B03F9">
            <w:pPr>
              <w:contextualSpacing/>
              <w:jc w:val="center"/>
              <w:rPr>
                <w:rFonts w:eastAsia="Times New Roman"/>
                <w:sz w:val="24"/>
                <w:szCs w:val="24"/>
                <w:lang w:bidi="ar-SA"/>
              </w:rPr>
            </w:pPr>
            <w:r>
              <w:rPr>
                <w:rFonts w:eastAsia="Times New Roman"/>
                <w:sz w:val="24"/>
                <w:szCs w:val="24"/>
                <w:lang w:bidi="ar-SA"/>
              </w:rPr>
              <w:t>H</w:t>
            </w:r>
          </w:p>
        </w:tc>
        <w:tc>
          <w:tcPr>
            <w:tcW w:w="2680" w:type="dxa"/>
          </w:tcPr>
          <w:p w:rsidR="009B03F9" w:rsidRPr="009B03F9" w:rsidRDefault="009B03F9" w:rsidP="009B03F9">
            <w:pPr>
              <w:contextualSpacing/>
              <w:rPr>
                <w:rFonts w:eastAsia="Times New Roman"/>
                <w:sz w:val="24"/>
                <w:szCs w:val="24"/>
                <w:lang w:bidi="ar-SA"/>
              </w:rPr>
            </w:pPr>
            <w:r w:rsidRPr="009B03F9">
              <w:rPr>
                <w:rFonts w:eastAsia="Times New Roman"/>
                <w:sz w:val="24"/>
                <w:szCs w:val="24"/>
                <w:lang w:bidi="ar-SA"/>
              </w:rPr>
              <w:t>0.2000 - 0.2500</w:t>
            </w:r>
          </w:p>
        </w:tc>
      </w:tr>
    </w:tbl>
    <w:p w:rsidR="00ED4A45" w:rsidRPr="009B03F9" w:rsidRDefault="00ED4A45">
      <w:pPr>
        <w:pStyle w:val="BodyText"/>
      </w:pPr>
    </w:p>
    <w:p w:rsidR="00ED4A45" w:rsidRPr="009B03F9" w:rsidRDefault="00ED4A45">
      <w:pPr>
        <w:pStyle w:val="BodyText"/>
      </w:pPr>
    </w:p>
    <w:p w:rsidR="00ED4A45" w:rsidRPr="009B03F9" w:rsidRDefault="00ED4A45">
      <w:pPr>
        <w:pStyle w:val="BodyText"/>
      </w:pPr>
    </w:p>
    <w:p w:rsidR="00ED4A45" w:rsidRPr="009B03F9" w:rsidRDefault="00ED4A45">
      <w:pPr>
        <w:pStyle w:val="BodyText"/>
      </w:pPr>
    </w:p>
    <w:p w:rsidR="00ED4A45" w:rsidRPr="009B03F9" w:rsidRDefault="00ED4A45">
      <w:pPr>
        <w:pStyle w:val="BodyText"/>
      </w:pPr>
    </w:p>
    <w:p w:rsidR="00ED4A45" w:rsidRPr="009B03F9" w:rsidRDefault="00ED4A45">
      <w:pPr>
        <w:pStyle w:val="BodyText"/>
      </w:pPr>
    </w:p>
    <w:p w:rsidR="00ED4A45" w:rsidRPr="009B03F9" w:rsidRDefault="00ED4A45">
      <w:pPr>
        <w:pStyle w:val="BodyText"/>
      </w:pPr>
    </w:p>
    <w:p w:rsidR="00ED4A45" w:rsidRDefault="00ED4A45">
      <w:pPr>
        <w:pStyle w:val="BodyText"/>
      </w:pPr>
    </w:p>
    <w:p w:rsidR="009B03F9" w:rsidRDefault="009B03F9">
      <w:pPr>
        <w:pStyle w:val="BodyText"/>
      </w:pPr>
    </w:p>
    <w:p w:rsidR="009B03F9" w:rsidRDefault="009B03F9">
      <w:pPr>
        <w:pStyle w:val="BodyText"/>
      </w:pPr>
    </w:p>
    <w:p w:rsidR="009B03F9" w:rsidRPr="009B03F9" w:rsidRDefault="009B03F9">
      <w:pPr>
        <w:pStyle w:val="BodyText"/>
      </w:pPr>
    </w:p>
    <w:p w:rsidR="00ED4A45" w:rsidRPr="009B03F9" w:rsidRDefault="00ED4A45">
      <w:pPr>
        <w:pStyle w:val="BodyText"/>
      </w:pPr>
    </w:p>
    <w:p w:rsidR="00ED4A45" w:rsidRPr="009B03F9" w:rsidRDefault="00ED4A45">
      <w:pPr>
        <w:pStyle w:val="BodyText"/>
      </w:pPr>
    </w:p>
    <w:p w:rsidR="00ED4A45" w:rsidRPr="009B03F9" w:rsidRDefault="00ED4A45">
      <w:pPr>
        <w:pStyle w:val="BodyText"/>
      </w:pPr>
    </w:p>
    <w:p w:rsidR="00ED4A45" w:rsidRPr="00426CF9" w:rsidRDefault="00ED4A45">
      <w:pPr>
        <w:pStyle w:val="BodyText"/>
        <w:spacing w:before="5"/>
      </w:pPr>
    </w:p>
    <w:p w:rsidR="00ED4A45" w:rsidRDefault="000D7198">
      <w:pPr>
        <w:pStyle w:val="Heading2"/>
        <w:spacing w:before="92"/>
      </w:pPr>
      <w:r>
        <w:rPr>
          <w:u w:val="thick"/>
        </w:rPr>
        <w:lastRenderedPageBreak/>
        <w:t>Data Analysis and Calculations</w:t>
      </w:r>
    </w:p>
    <w:p w:rsidR="00ED4A45" w:rsidRPr="009B03F9" w:rsidRDefault="00ED4A45">
      <w:pPr>
        <w:pStyle w:val="BodyText"/>
        <w:rPr>
          <w:b/>
        </w:rPr>
      </w:pPr>
    </w:p>
    <w:p w:rsidR="00ED4A45" w:rsidRDefault="000D7198">
      <w:pPr>
        <w:pStyle w:val="BodyText"/>
        <w:spacing w:before="92"/>
        <w:ind w:left="240" w:right="117"/>
      </w:pPr>
      <w:proofErr w:type="spellStart"/>
      <w:r>
        <w:rPr>
          <w:b/>
        </w:rPr>
        <w:t>Monoprotic</w:t>
      </w:r>
      <w:proofErr w:type="spellEnd"/>
      <w:r>
        <w:rPr>
          <w:b/>
        </w:rPr>
        <w:t xml:space="preserve"> Acid Titration: </w:t>
      </w:r>
      <w:r>
        <w:t xml:space="preserve">From your data, determine the Equivalence point (EP) for your titration. This point on your graph has the steepest slope, i.e. the greatest change in pH for the smallest change in </w:t>
      </w:r>
      <w:proofErr w:type="spellStart"/>
      <w:r>
        <w:t>NaOH</w:t>
      </w:r>
      <w:proofErr w:type="spellEnd"/>
      <w:r>
        <w:t xml:space="preserve"> added. This po</w:t>
      </w:r>
      <w:r w:rsidR="009B03F9">
        <w:t>i</w:t>
      </w:r>
      <w:r>
        <w:t>nt should be very close to where the solution turns light pink in color, indicating that the acid has been completed neutralized.</w:t>
      </w:r>
      <w:r w:rsidR="00426CF9">
        <w:t xml:space="preserve">  </w:t>
      </w:r>
    </w:p>
    <w:p w:rsidR="00426CF9" w:rsidRPr="00426CF9" w:rsidRDefault="00426CF9">
      <w:pPr>
        <w:pStyle w:val="BodyText"/>
        <w:spacing w:before="7"/>
      </w:pPr>
    </w:p>
    <w:p w:rsidR="00ED4A45" w:rsidRDefault="000D7198">
      <w:pPr>
        <w:pStyle w:val="BodyText"/>
        <w:spacing w:before="92"/>
        <w:ind w:left="240" w:right="117"/>
      </w:pPr>
      <w:r>
        <w:t xml:space="preserve">The moles of the </w:t>
      </w:r>
      <w:proofErr w:type="spellStart"/>
      <w:r>
        <w:t>NaOH</w:t>
      </w:r>
      <w:proofErr w:type="spellEnd"/>
      <w:r>
        <w:t xml:space="preserve"> added to reach the EP indicates the number of moles of acid weighed and added to the reaction flask.</w:t>
      </w:r>
    </w:p>
    <w:p w:rsidR="00ED4A45" w:rsidRDefault="00ED4A45">
      <w:pPr>
        <w:pStyle w:val="BodyText"/>
      </w:pPr>
    </w:p>
    <w:p w:rsidR="00ED4A45" w:rsidRDefault="000D7198" w:rsidP="00F702D9">
      <w:pPr>
        <w:pStyle w:val="BodyText"/>
        <w:spacing w:after="3"/>
        <w:ind w:left="240" w:right="180"/>
      </w:pPr>
      <w:r w:rsidRPr="00DD1815">
        <w:t xml:space="preserve">The molecular weight of your acid is </w:t>
      </w:r>
      <w:r w:rsidR="00DD1815" w:rsidRPr="00DD1815">
        <w:t xml:space="preserve">calculated by dividing </w:t>
      </w:r>
      <w:r w:rsidRPr="00DD1815">
        <w:t xml:space="preserve">the grams by the moles of the </w:t>
      </w:r>
      <w:r w:rsidR="00DD1815" w:rsidRPr="00DD1815">
        <w:t>a</w:t>
      </w:r>
      <w:r w:rsidRPr="00DD1815">
        <w:t xml:space="preserve">cid. The </w:t>
      </w:r>
      <w:proofErr w:type="spellStart"/>
      <w:r w:rsidRPr="00DD1815">
        <w:t>Ka</w:t>
      </w:r>
      <w:proofErr w:type="spellEnd"/>
      <w:r w:rsidRPr="00DD1815">
        <w:t xml:space="preserve"> value </w:t>
      </w:r>
      <w:r w:rsidR="00DD1815" w:rsidRPr="00DD1815">
        <w:t>is</w:t>
      </w:r>
      <w:r w:rsidRPr="00DD1815">
        <w:t xml:space="preserve"> determined from the </w:t>
      </w:r>
      <w:r w:rsidR="00DD1815" w:rsidRPr="00DD1815">
        <w:t>data</w:t>
      </w:r>
      <w:proofErr w:type="gramStart"/>
      <w:r w:rsidR="00DD1815" w:rsidRPr="00DD1815">
        <w:t>;  the</w:t>
      </w:r>
      <w:proofErr w:type="gramEnd"/>
      <w:r w:rsidR="00DD1815" w:rsidRPr="00DD1815">
        <w:t xml:space="preserve"> </w:t>
      </w:r>
      <w:proofErr w:type="spellStart"/>
      <w:r w:rsidR="00DD1815" w:rsidRPr="00DD1815">
        <w:t>pKa</w:t>
      </w:r>
      <w:proofErr w:type="spellEnd"/>
      <w:r w:rsidR="00DD1815" w:rsidRPr="00DD1815">
        <w:t xml:space="preserve"> = the pH at volume which is </w:t>
      </w:r>
      <w:r w:rsidRPr="00DD1815">
        <w:t xml:space="preserve">half way to </w:t>
      </w:r>
      <w:r w:rsidR="00DD1815" w:rsidRPr="00DD1815">
        <w:t>t</w:t>
      </w:r>
      <w:r w:rsidRPr="00DD1815">
        <w:t>he EP</w:t>
      </w:r>
      <w:r w:rsidR="00DD1815" w:rsidRPr="00DD1815">
        <w:t xml:space="preserve"> (see Figure 1)</w:t>
      </w:r>
      <w:r w:rsidRPr="00DD1815">
        <w:t>.</w:t>
      </w:r>
    </w:p>
    <w:p w:rsidR="00DD1815" w:rsidRDefault="00DD1815" w:rsidP="00DD1815">
      <w:pPr>
        <w:pStyle w:val="BodyText"/>
        <w:spacing w:after="3" w:line="480" w:lineRule="auto"/>
        <w:ind w:left="240" w:right="180"/>
      </w:pPr>
    </w:p>
    <w:p w:rsidR="00ED4A45" w:rsidRDefault="006B17C6">
      <w:pPr>
        <w:tabs>
          <w:tab w:val="left" w:pos="5641"/>
        </w:tabs>
        <w:ind w:left="240"/>
        <w:rPr>
          <w:sz w:val="20"/>
        </w:rPr>
      </w:pPr>
      <w:r>
        <w:rPr>
          <w:noProof/>
          <w:position w:val="49"/>
          <w:sz w:val="20"/>
          <w:lang w:bidi="ar-SA"/>
        </w:rPr>
        <mc:AlternateContent>
          <mc:Choice Requires="wps">
            <w:drawing>
              <wp:inline distT="0" distB="0" distL="0" distR="0">
                <wp:extent cx="2975610" cy="2366010"/>
                <wp:effectExtent l="0" t="1270" r="0" b="4445"/>
                <wp:docPr id="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5610" cy="2366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6"/>
                              <w:gridCol w:w="2336"/>
                            </w:tblGrid>
                            <w:tr w:rsidR="00ED4A45">
                              <w:trPr>
                                <w:trHeight w:val="275"/>
                              </w:trPr>
                              <w:tc>
                                <w:tcPr>
                                  <w:tcW w:w="2336" w:type="dxa"/>
                                </w:tcPr>
                                <w:p w:rsidR="00ED4A45" w:rsidRDefault="000D7198">
                                  <w:pPr>
                                    <w:pStyle w:val="TableParagraph"/>
                                    <w:rPr>
                                      <w:b/>
                                      <w:sz w:val="24"/>
                                    </w:rPr>
                                  </w:pPr>
                                  <w:proofErr w:type="spellStart"/>
                                  <w:r>
                                    <w:rPr>
                                      <w:b/>
                                      <w:sz w:val="24"/>
                                    </w:rPr>
                                    <w:t>Monoprotic</w:t>
                                  </w:r>
                                  <w:proofErr w:type="spellEnd"/>
                                  <w:r>
                                    <w:rPr>
                                      <w:b/>
                                      <w:sz w:val="24"/>
                                    </w:rPr>
                                    <w:t xml:space="preserve"> acid</w:t>
                                  </w:r>
                                </w:p>
                              </w:tc>
                              <w:tc>
                                <w:tcPr>
                                  <w:tcW w:w="2336" w:type="dxa"/>
                                </w:tcPr>
                                <w:p w:rsidR="00ED4A45" w:rsidRDefault="000D7198">
                                  <w:pPr>
                                    <w:pStyle w:val="TableParagraph"/>
                                    <w:rPr>
                                      <w:b/>
                                      <w:sz w:val="24"/>
                                    </w:rPr>
                                  </w:pPr>
                                  <w:r>
                                    <w:rPr>
                                      <w:b/>
                                      <w:sz w:val="24"/>
                                    </w:rPr>
                                    <w:t>Measured Data</w:t>
                                  </w:r>
                                </w:p>
                              </w:tc>
                            </w:tr>
                            <w:tr w:rsidR="00ED4A45" w:rsidTr="000D7198">
                              <w:trPr>
                                <w:trHeight w:val="422"/>
                              </w:trPr>
                              <w:tc>
                                <w:tcPr>
                                  <w:tcW w:w="2336" w:type="dxa"/>
                                </w:tcPr>
                                <w:p w:rsidR="00ED4A45" w:rsidRDefault="000D7198">
                                  <w:pPr>
                                    <w:pStyle w:val="TableParagraph"/>
                                    <w:spacing w:line="274" w:lineRule="exact"/>
                                    <w:rPr>
                                      <w:sz w:val="24"/>
                                    </w:rPr>
                                  </w:pPr>
                                  <w:r>
                                    <w:rPr>
                                      <w:sz w:val="24"/>
                                    </w:rPr>
                                    <w:t>Unknown #</w:t>
                                  </w:r>
                                </w:p>
                              </w:tc>
                              <w:tc>
                                <w:tcPr>
                                  <w:tcW w:w="2336" w:type="dxa"/>
                                  <w:vAlign w:val="center"/>
                                </w:tcPr>
                                <w:p w:rsidR="00ED4A45" w:rsidRPr="000D7198" w:rsidRDefault="000D7198" w:rsidP="000D7198">
                                  <w:pPr>
                                    <w:pStyle w:val="TableParagraph"/>
                                    <w:spacing w:line="240" w:lineRule="auto"/>
                                    <w:ind w:left="0"/>
                                    <w:jc w:val="center"/>
                                    <w:rPr>
                                      <w:rFonts w:ascii="Times New Roman"/>
                                      <w:b/>
                                      <w:sz w:val="28"/>
                                    </w:rPr>
                                  </w:pPr>
                                  <w:r w:rsidRPr="000D7198">
                                    <w:rPr>
                                      <w:rFonts w:ascii="Times New Roman"/>
                                      <w:b/>
                                      <w:sz w:val="28"/>
                                    </w:rPr>
                                    <w:t>20</w:t>
                                  </w:r>
                                </w:p>
                              </w:tc>
                            </w:tr>
                            <w:tr w:rsidR="00ED4A45">
                              <w:trPr>
                                <w:trHeight w:val="530"/>
                              </w:trPr>
                              <w:tc>
                                <w:tcPr>
                                  <w:tcW w:w="2336" w:type="dxa"/>
                                </w:tcPr>
                                <w:p w:rsidR="00ED4A45" w:rsidRDefault="000D7198">
                                  <w:pPr>
                                    <w:pStyle w:val="TableParagraph"/>
                                    <w:spacing w:line="274" w:lineRule="exact"/>
                                    <w:rPr>
                                      <w:sz w:val="24"/>
                                    </w:rPr>
                                  </w:pPr>
                                  <w:r>
                                    <w:rPr>
                                      <w:sz w:val="24"/>
                                    </w:rPr>
                                    <w:t>Mass</w:t>
                                  </w:r>
                                </w:p>
                              </w:tc>
                              <w:tc>
                                <w:tcPr>
                                  <w:tcW w:w="2336" w:type="dxa"/>
                                </w:tcPr>
                                <w:p w:rsidR="00ED4A45" w:rsidRDefault="00ED4A45">
                                  <w:pPr>
                                    <w:pStyle w:val="TableParagraph"/>
                                    <w:spacing w:line="240" w:lineRule="auto"/>
                                    <w:ind w:left="0"/>
                                    <w:rPr>
                                      <w:rFonts w:ascii="Times New Roman"/>
                                    </w:rPr>
                                  </w:pPr>
                                </w:p>
                              </w:tc>
                            </w:tr>
                            <w:tr w:rsidR="00ED4A45">
                              <w:trPr>
                                <w:trHeight w:val="530"/>
                              </w:trPr>
                              <w:tc>
                                <w:tcPr>
                                  <w:tcW w:w="2336" w:type="dxa"/>
                                </w:tcPr>
                                <w:p w:rsidR="00ED4A45" w:rsidRDefault="000D7198">
                                  <w:pPr>
                                    <w:pStyle w:val="TableParagraph"/>
                                    <w:spacing w:line="274" w:lineRule="exact"/>
                                    <w:rPr>
                                      <w:sz w:val="24"/>
                                    </w:rPr>
                                  </w:pPr>
                                  <w:r>
                                    <w:rPr>
                                      <w:sz w:val="24"/>
                                    </w:rPr>
                                    <w:t># moles of acid</w:t>
                                  </w:r>
                                </w:p>
                              </w:tc>
                              <w:tc>
                                <w:tcPr>
                                  <w:tcW w:w="2336" w:type="dxa"/>
                                </w:tcPr>
                                <w:p w:rsidR="00ED4A45" w:rsidRDefault="00ED4A45">
                                  <w:pPr>
                                    <w:pStyle w:val="TableParagraph"/>
                                    <w:spacing w:line="240" w:lineRule="auto"/>
                                    <w:ind w:left="0"/>
                                    <w:rPr>
                                      <w:rFonts w:ascii="Times New Roman"/>
                                    </w:rPr>
                                  </w:pPr>
                                </w:p>
                              </w:tc>
                            </w:tr>
                            <w:tr w:rsidR="00ED4A45">
                              <w:trPr>
                                <w:trHeight w:val="530"/>
                              </w:trPr>
                              <w:tc>
                                <w:tcPr>
                                  <w:tcW w:w="2336" w:type="dxa"/>
                                </w:tcPr>
                                <w:p w:rsidR="00ED4A45" w:rsidRDefault="000D7198">
                                  <w:pPr>
                                    <w:pStyle w:val="TableParagraph"/>
                                    <w:spacing w:line="274" w:lineRule="exact"/>
                                    <w:rPr>
                                      <w:sz w:val="24"/>
                                    </w:rPr>
                                  </w:pPr>
                                  <w:r>
                                    <w:rPr>
                                      <w:sz w:val="24"/>
                                    </w:rPr>
                                    <w:t>MW of acid</w:t>
                                  </w:r>
                                </w:p>
                              </w:tc>
                              <w:tc>
                                <w:tcPr>
                                  <w:tcW w:w="2336" w:type="dxa"/>
                                </w:tcPr>
                                <w:p w:rsidR="00ED4A45" w:rsidRDefault="00ED4A45">
                                  <w:pPr>
                                    <w:pStyle w:val="TableParagraph"/>
                                    <w:spacing w:line="240" w:lineRule="auto"/>
                                    <w:ind w:left="0"/>
                                    <w:rPr>
                                      <w:rFonts w:ascii="Times New Roman"/>
                                    </w:rPr>
                                  </w:pPr>
                                </w:p>
                              </w:tc>
                            </w:tr>
                            <w:tr w:rsidR="00ED4A45">
                              <w:trPr>
                                <w:trHeight w:val="530"/>
                              </w:trPr>
                              <w:tc>
                                <w:tcPr>
                                  <w:tcW w:w="2336" w:type="dxa"/>
                                </w:tcPr>
                                <w:p w:rsidR="00ED4A45" w:rsidRDefault="000D7198">
                                  <w:pPr>
                                    <w:pStyle w:val="TableParagraph"/>
                                    <w:spacing w:line="274" w:lineRule="exact"/>
                                    <w:rPr>
                                      <w:sz w:val="24"/>
                                    </w:rPr>
                                  </w:pPr>
                                  <w:proofErr w:type="spellStart"/>
                                  <w:r>
                                    <w:rPr>
                                      <w:sz w:val="24"/>
                                    </w:rPr>
                                    <w:t>Ka</w:t>
                                  </w:r>
                                  <w:proofErr w:type="spellEnd"/>
                                  <w:r>
                                    <w:rPr>
                                      <w:sz w:val="24"/>
                                    </w:rPr>
                                    <w:t xml:space="preserve"> value</w:t>
                                  </w:r>
                                </w:p>
                              </w:tc>
                              <w:tc>
                                <w:tcPr>
                                  <w:tcW w:w="2336" w:type="dxa"/>
                                </w:tcPr>
                                <w:p w:rsidR="00ED4A45" w:rsidRDefault="00ED4A45">
                                  <w:pPr>
                                    <w:pStyle w:val="TableParagraph"/>
                                    <w:spacing w:line="240" w:lineRule="auto"/>
                                    <w:ind w:left="0"/>
                                    <w:rPr>
                                      <w:rFonts w:ascii="Times New Roman"/>
                                    </w:rPr>
                                  </w:pPr>
                                </w:p>
                              </w:tc>
                            </w:tr>
                            <w:tr w:rsidR="00ED4A45">
                              <w:trPr>
                                <w:trHeight w:val="827"/>
                              </w:trPr>
                              <w:tc>
                                <w:tcPr>
                                  <w:tcW w:w="2336" w:type="dxa"/>
                                </w:tcPr>
                                <w:p w:rsidR="00ED4A45" w:rsidRDefault="000D7198">
                                  <w:pPr>
                                    <w:pStyle w:val="TableParagraph"/>
                                    <w:spacing w:line="240" w:lineRule="auto"/>
                                    <w:ind w:right="545"/>
                                    <w:rPr>
                                      <w:sz w:val="24"/>
                                    </w:rPr>
                                  </w:pPr>
                                  <w:r>
                                    <w:rPr>
                                      <w:sz w:val="24"/>
                                    </w:rPr>
                                    <w:t xml:space="preserve">Identity of </w:t>
                                  </w:r>
                                  <w:proofErr w:type="spellStart"/>
                                  <w:r w:rsidR="004B3E0F">
                                    <w:rPr>
                                      <w:sz w:val="24"/>
                                    </w:rPr>
                                    <w:t>Monoprotic</w:t>
                                  </w:r>
                                  <w:proofErr w:type="spellEnd"/>
                                  <w:r w:rsidR="004B3E0F">
                                    <w:rPr>
                                      <w:sz w:val="24"/>
                                    </w:rPr>
                                    <w:t xml:space="preserve"> </w:t>
                                  </w:r>
                                </w:p>
                                <w:p w:rsidR="00ED4A45" w:rsidRDefault="000D7198">
                                  <w:pPr>
                                    <w:pStyle w:val="TableParagraph"/>
                                    <w:spacing w:line="258" w:lineRule="exact"/>
                                    <w:rPr>
                                      <w:sz w:val="24"/>
                                    </w:rPr>
                                  </w:pPr>
                                  <w:r>
                                    <w:rPr>
                                      <w:sz w:val="24"/>
                                    </w:rPr>
                                    <w:t>acid</w:t>
                                  </w:r>
                                </w:p>
                              </w:tc>
                              <w:tc>
                                <w:tcPr>
                                  <w:tcW w:w="2336" w:type="dxa"/>
                                </w:tcPr>
                                <w:p w:rsidR="00ED4A45" w:rsidRDefault="00ED4A45">
                                  <w:pPr>
                                    <w:pStyle w:val="TableParagraph"/>
                                    <w:spacing w:line="240" w:lineRule="auto"/>
                                    <w:ind w:left="0"/>
                                    <w:rPr>
                                      <w:rFonts w:ascii="Times New Roman"/>
                                    </w:rPr>
                                  </w:pPr>
                                </w:p>
                              </w:tc>
                            </w:tr>
                          </w:tbl>
                          <w:p w:rsidR="00ED4A45" w:rsidRDefault="00ED4A45">
                            <w:pPr>
                              <w:pStyle w:val="BodyText"/>
                            </w:pPr>
                          </w:p>
                        </w:txbxContent>
                      </wps:txbx>
                      <wps:bodyPr rot="0" vert="horz" wrap="square" lIns="0" tIns="0" rIns="0" bIns="0" anchor="t" anchorCtr="0" upright="1">
                        <a:noAutofit/>
                      </wps:bodyPr>
                    </wps:wsp>
                  </a:graphicData>
                </a:graphic>
              </wp:inline>
            </w:drawing>
          </mc:Choice>
          <mc:Fallback>
            <w:pict>
              <v:shape id="Text Box 19" o:spid="_x0000_s1029" type="#_x0000_t202" style="width:234.3pt;height:18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lmPsQIAALI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6"/>
                        <w:gridCol w:w="2336"/>
                      </w:tblGrid>
                      <w:tr w:rsidR="00ED4A45">
                        <w:trPr>
                          <w:trHeight w:val="275"/>
                        </w:trPr>
                        <w:tc>
                          <w:tcPr>
                            <w:tcW w:w="2336" w:type="dxa"/>
                          </w:tcPr>
                          <w:p w:rsidR="00ED4A45" w:rsidRDefault="000D7198">
                            <w:pPr>
                              <w:pStyle w:val="TableParagraph"/>
                              <w:rPr>
                                <w:b/>
                                <w:sz w:val="24"/>
                              </w:rPr>
                            </w:pPr>
                            <w:proofErr w:type="spellStart"/>
                            <w:r>
                              <w:rPr>
                                <w:b/>
                                <w:sz w:val="24"/>
                              </w:rPr>
                              <w:t>Monoprotic</w:t>
                            </w:r>
                            <w:proofErr w:type="spellEnd"/>
                            <w:r>
                              <w:rPr>
                                <w:b/>
                                <w:sz w:val="24"/>
                              </w:rPr>
                              <w:t xml:space="preserve"> acid</w:t>
                            </w:r>
                          </w:p>
                        </w:tc>
                        <w:tc>
                          <w:tcPr>
                            <w:tcW w:w="2336" w:type="dxa"/>
                          </w:tcPr>
                          <w:p w:rsidR="00ED4A45" w:rsidRDefault="000D7198">
                            <w:pPr>
                              <w:pStyle w:val="TableParagraph"/>
                              <w:rPr>
                                <w:b/>
                                <w:sz w:val="24"/>
                              </w:rPr>
                            </w:pPr>
                            <w:r>
                              <w:rPr>
                                <w:b/>
                                <w:sz w:val="24"/>
                              </w:rPr>
                              <w:t>Measured Data</w:t>
                            </w:r>
                          </w:p>
                        </w:tc>
                      </w:tr>
                      <w:tr w:rsidR="00ED4A45" w:rsidTr="000D7198">
                        <w:trPr>
                          <w:trHeight w:val="422"/>
                        </w:trPr>
                        <w:tc>
                          <w:tcPr>
                            <w:tcW w:w="2336" w:type="dxa"/>
                          </w:tcPr>
                          <w:p w:rsidR="00ED4A45" w:rsidRDefault="000D7198">
                            <w:pPr>
                              <w:pStyle w:val="TableParagraph"/>
                              <w:spacing w:line="274" w:lineRule="exact"/>
                              <w:rPr>
                                <w:sz w:val="24"/>
                              </w:rPr>
                            </w:pPr>
                            <w:r>
                              <w:rPr>
                                <w:sz w:val="24"/>
                              </w:rPr>
                              <w:t>Unknown #</w:t>
                            </w:r>
                          </w:p>
                        </w:tc>
                        <w:tc>
                          <w:tcPr>
                            <w:tcW w:w="2336" w:type="dxa"/>
                            <w:vAlign w:val="center"/>
                          </w:tcPr>
                          <w:p w:rsidR="00ED4A45" w:rsidRPr="000D7198" w:rsidRDefault="000D7198" w:rsidP="000D7198">
                            <w:pPr>
                              <w:pStyle w:val="TableParagraph"/>
                              <w:spacing w:line="240" w:lineRule="auto"/>
                              <w:ind w:left="0"/>
                              <w:jc w:val="center"/>
                              <w:rPr>
                                <w:rFonts w:ascii="Times New Roman"/>
                                <w:b/>
                                <w:sz w:val="28"/>
                              </w:rPr>
                            </w:pPr>
                            <w:r w:rsidRPr="000D7198">
                              <w:rPr>
                                <w:rFonts w:ascii="Times New Roman"/>
                                <w:b/>
                                <w:sz w:val="28"/>
                              </w:rPr>
                              <w:t>20</w:t>
                            </w:r>
                          </w:p>
                        </w:tc>
                      </w:tr>
                      <w:tr w:rsidR="00ED4A45">
                        <w:trPr>
                          <w:trHeight w:val="530"/>
                        </w:trPr>
                        <w:tc>
                          <w:tcPr>
                            <w:tcW w:w="2336" w:type="dxa"/>
                          </w:tcPr>
                          <w:p w:rsidR="00ED4A45" w:rsidRDefault="000D7198">
                            <w:pPr>
                              <w:pStyle w:val="TableParagraph"/>
                              <w:spacing w:line="274" w:lineRule="exact"/>
                              <w:rPr>
                                <w:sz w:val="24"/>
                              </w:rPr>
                            </w:pPr>
                            <w:r>
                              <w:rPr>
                                <w:sz w:val="24"/>
                              </w:rPr>
                              <w:t>Mass</w:t>
                            </w:r>
                          </w:p>
                        </w:tc>
                        <w:tc>
                          <w:tcPr>
                            <w:tcW w:w="2336" w:type="dxa"/>
                          </w:tcPr>
                          <w:p w:rsidR="00ED4A45" w:rsidRDefault="00ED4A45">
                            <w:pPr>
                              <w:pStyle w:val="TableParagraph"/>
                              <w:spacing w:line="240" w:lineRule="auto"/>
                              <w:ind w:left="0"/>
                              <w:rPr>
                                <w:rFonts w:ascii="Times New Roman"/>
                              </w:rPr>
                            </w:pPr>
                          </w:p>
                        </w:tc>
                      </w:tr>
                      <w:tr w:rsidR="00ED4A45">
                        <w:trPr>
                          <w:trHeight w:val="530"/>
                        </w:trPr>
                        <w:tc>
                          <w:tcPr>
                            <w:tcW w:w="2336" w:type="dxa"/>
                          </w:tcPr>
                          <w:p w:rsidR="00ED4A45" w:rsidRDefault="000D7198">
                            <w:pPr>
                              <w:pStyle w:val="TableParagraph"/>
                              <w:spacing w:line="274" w:lineRule="exact"/>
                              <w:rPr>
                                <w:sz w:val="24"/>
                              </w:rPr>
                            </w:pPr>
                            <w:r>
                              <w:rPr>
                                <w:sz w:val="24"/>
                              </w:rPr>
                              <w:t># moles of acid</w:t>
                            </w:r>
                          </w:p>
                        </w:tc>
                        <w:tc>
                          <w:tcPr>
                            <w:tcW w:w="2336" w:type="dxa"/>
                          </w:tcPr>
                          <w:p w:rsidR="00ED4A45" w:rsidRDefault="00ED4A45">
                            <w:pPr>
                              <w:pStyle w:val="TableParagraph"/>
                              <w:spacing w:line="240" w:lineRule="auto"/>
                              <w:ind w:left="0"/>
                              <w:rPr>
                                <w:rFonts w:ascii="Times New Roman"/>
                              </w:rPr>
                            </w:pPr>
                          </w:p>
                        </w:tc>
                      </w:tr>
                      <w:tr w:rsidR="00ED4A45">
                        <w:trPr>
                          <w:trHeight w:val="530"/>
                        </w:trPr>
                        <w:tc>
                          <w:tcPr>
                            <w:tcW w:w="2336" w:type="dxa"/>
                          </w:tcPr>
                          <w:p w:rsidR="00ED4A45" w:rsidRDefault="000D7198">
                            <w:pPr>
                              <w:pStyle w:val="TableParagraph"/>
                              <w:spacing w:line="274" w:lineRule="exact"/>
                              <w:rPr>
                                <w:sz w:val="24"/>
                              </w:rPr>
                            </w:pPr>
                            <w:r>
                              <w:rPr>
                                <w:sz w:val="24"/>
                              </w:rPr>
                              <w:t>MW of acid</w:t>
                            </w:r>
                          </w:p>
                        </w:tc>
                        <w:tc>
                          <w:tcPr>
                            <w:tcW w:w="2336" w:type="dxa"/>
                          </w:tcPr>
                          <w:p w:rsidR="00ED4A45" w:rsidRDefault="00ED4A45">
                            <w:pPr>
                              <w:pStyle w:val="TableParagraph"/>
                              <w:spacing w:line="240" w:lineRule="auto"/>
                              <w:ind w:left="0"/>
                              <w:rPr>
                                <w:rFonts w:ascii="Times New Roman"/>
                              </w:rPr>
                            </w:pPr>
                          </w:p>
                        </w:tc>
                      </w:tr>
                      <w:tr w:rsidR="00ED4A45">
                        <w:trPr>
                          <w:trHeight w:val="530"/>
                        </w:trPr>
                        <w:tc>
                          <w:tcPr>
                            <w:tcW w:w="2336" w:type="dxa"/>
                          </w:tcPr>
                          <w:p w:rsidR="00ED4A45" w:rsidRDefault="000D7198">
                            <w:pPr>
                              <w:pStyle w:val="TableParagraph"/>
                              <w:spacing w:line="274" w:lineRule="exact"/>
                              <w:rPr>
                                <w:sz w:val="24"/>
                              </w:rPr>
                            </w:pPr>
                            <w:proofErr w:type="spellStart"/>
                            <w:r>
                              <w:rPr>
                                <w:sz w:val="24"/>
                              </w:rPr>
                              <w:t>Ka</w:t>
                            </w:r>
                            <w:proofErr w:type="spellEnd"/>
                            <w:r>
                              <w:rPr>
                                <w:sz w:val="24"/>
                              </w:rPr>
                              <w:t xml:space="preserve"> value</w:t>
                            </w:r>
                          </w:p>
                        </w:tc>
                        <w:tc>
                          <w:tcPr>
                            <w:tcW w:w="2336" w:type="dxa"/>
                          </w:tcPr>
                          <w:p w:rsidR="00ED4A45" w:rsidRDefault="00ED4A45">
                            <w:pPr>
                              <w:pStyle w:val="TableParagraph"/>
                              <w:spacing w:line="240" w:lineRule="auto"/>
                              <w:ind w:left="0"/>
                              <w:rPr>
                                <w:rFonts w:ascii="Times New Roman"/>
                              </w:rPr>
                            </w:pPr>
                          </w:p>
                        </w:tc>
                      </w:tr>
                      <w:tr w:rsidR="00ED4A45">
                        <w:trPr>
                          <w:trHeight w:val="827"/>
                        </w:trPr>
                        <w:tc>
                          <w:tcPr>
                            <w:tcW w:w="2336" w:type="dxa"/>
                          </w:tcPr>
                          <w:p w:rsidR="00ED4A45" w:rsidRDefault="000D7198">
                            <w:pPr>
                              <w:pStyle w:val="TableParagraph"/>
                              <w:spacing w:line="240" w:lineRule="auto"/>
                              <w:ind w:right="545"/>
                              <w:rPr>
                                <w:sz w:val="24"/>
                              </w:rPr>
                            </w:pPr>
                            <w:r>
                              <w:rPr>
                                <w:sz w:val="24"/>
                              </w:rPr>
                              <w:t xml:space="preserve">Identity of </w:t>
                            </w:r>
                            <w:proofErr w:type="spellStart"/>
                            <w:r w:rsidR="004B3E0F">
                              <w:rPr>
                                <w:sz w:val="24"/>
                              </w:rPr>
                              <w:t>Monoprotic</w:t>
                            </w:r>
                            <w:proofErr w:type="spellEnd"/>
                            <w:r w:rsidR="004B3E0F">
                              <w:rPr>
                                <w:sz w:val="24"/>
                              </w:rPr>
                              <w:t xml:space="preserve"> </w:t>
                            </w:r>
                          </w:p>
                          <w:p w:rsidR="00ED4A45" w:rsidRDefault="000D7198">
                            <w:pPr>
                              <w:pStyle w:val="TableParagraph"/>
                              <w:spacing w:line="258" w:lineRule="exact"/>
                              <w:rPr>
                                <w:sz w:val="24"/>
                              </w:rPr>
                            </w:pPr>
                            <w:r>
                              <w:rPr>
                                <w:sz w:val="24"/>
                              </w:rPr>
                              <w:t>acid</w:t>
                            </w:r>
                          </w:p>
                        </w:tc>
                        <w:tc>
                          <w:tcPr>
                            <w:tcW w:w="2336" w:type="dxa"/>
                          </w:tcPr>
                          <w:p w:rsidR="00ED4A45" w:rsidRDefault="00ED4A45">
                            <w:pPr>
                              <w:pStyle w:val="TableParagraph"/>
                              <w:spacing w:line="240" w:lineRule="auto"/>
                              <w:ind w:left="0"/>
                              <w:rPr>
                                <w:rFonts w:ascii="Times New Roman"/>
                              </w:rPr>
                            </w:pPr>
                          </w:p>
                        </w:tc>
                      </w:tr>
                    </w:tbl>
                    <w:p w:rsidR="00ED4A45" w:rsidRDefault="00ED4A45">
                      <w:pPr>
                        <w:pStyle w:val="BodyText"/>
                      </w:pPr>
                    </w:p>
                  </w:txbxContent>
                </v:textbox>
                <w10:anchorlock/>
              </v:shape>
            </w:pict>
          </mc:Fallback>
        </mc:AlternateContent>
      </w:r>
      <w:r w:rsidR="000D7198">
        <w:rPr>
          <w:position w:val="49"/>
          <w:sz w:val="20"/>
        </w:rPr>
        <w:tab/>
      </w:r>
      <w:r>
        <w:rPr>
          <w:noProof/>
          <w:sz w:val="20"/>
          <w:lang w:bidi="ar-SA"/>
        </w:rPr>
        <mc:AlternateContent>
          <mc:Choice Requires="wps">
            <w:drawing>
              <wp:inline distT="0" distB="0" distL="0" distR="0">
                <wp:extent cx="2975610" cy="2675255"/>
                <wp:effectExtent l="635" t="635" r="0" b="635"/>
                <wp:docPr id="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5610" cy="2675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80"/>
                              <w:gridCol w:w="2192"/>
                            </w:tblGrid>
                            <w:tr w:rsidR="00ED4A45">
                              <w:trPr>
                                <w:trHeight w:val="551"/>
                              </w:trPr>
                              <w:tc>
                                <w:tcPr>
                                  <w:tcW w:w="2480" w:type="dxa"/>
                                </w:tcPr>
                                <w:p w:rsidR="00ED4A45" w:rsidRDefault="000D7198">
                                  <w:pPr>
                                    <w:pStyle w:val="TableParagraph"/>
                                    <w:spacing w:before="2" w:line="276" w:lineRule="exact"/>
                                    <w:ind w:right="449"/>
                                    <w:rPr>
                                      <w:b/>
                                      <w:sz w:val="24"/>
                                    </w:rPr>
                                  </w:pPr>
                                  <w:proofErr w:type="spellStart"/>
                                  <w:r>
                                    <w:rPr>
                                      <w:b/>
                                      <w:sz w:val="24"/>
                                    </w:rPr>
                                    <w:t>Monoprotic</w:t>
                                  </w:r>
                                  <w:proofErr w:type="spellEnd"/>
                                  <w:r>
                                    <w:rPr>
                                      <w:b/>
                                      <w:sz w:val="24"/>
                                    </w:rPr>
                                    <w:t xml:space="preserve"> Acid Titration</w:t>
                                  </w:r>
                                </w:p>
                              </w:tc>
                              <w:tc>
                                <w:tcPr>
                                  <w:tcW w:w="2192" w:type="dxa"/>
                                </w:tcPr>
                                <w:p w:rsidR="00ED4A45" w:rsidRDefault="000D7198">
                                  <w:pPr>
                                    <w:pStyle w:val="TableParagraph"/>
                                    <w:spacing w:before="2" w:line="276" w:lineRule="exact"/>
                                    <w:ind w:right="934"/>
                                    <w:rPr>
                                      <w:b/>
                                      <w:sz w:val="24"/>
                                    </w:rPr>
                                  </w:pPr>
                                  <w:r>
                                    <w:rPr>
                                      <w:b/>
                                      <w:sz w:val="24"/>
                                    </w:rPr>
                                    <w:t>Measured Data</w:t>
                                  </w:r>
                                </w:p>
                              </w:tc>
                            </w:tr>
                            <w:tr w:rsidR="00ED4A45">
                              <w:trPr>
                                <w:trHeight w:val="549"/>
                              </w:trPr>
                              <w:tc>
                                <w:tcPr>
                                  <w:tcW w:w="2480" w:type="dxa"/>
                                </w:tcPr>
                                <w:p w:rsidR="00ED4A45" w:rsidRDefault="000D7198">
                                  <w:pPr>
                                    <w:pStyle w:val="TableParagraph"/>
                                    <w:spacing w:line="276" w:lineRule="exact"/>
                                    <w:ind w:right="581"/>
                                    <w:rPr>
                                      <w:sz w:val="24"/>
                                    </w:rPr>
                                  </w:pPr>
                                  <w:r>
                                    <w:rPr>
                                      <w:sz w:val="24"/>
                                    </w:rPr>
                                    <w:t xml:space="preserve">Concentration of </w:t>
                                  </w:r>
                                  <w:proofErr w:type="spellStart"/>
                                  <w:r>
                                    <w:rPr>
                                      <w:sz w:val="24"/>
                                    </w:rPr>
                                    <w:t>NaOH</w:t>
                                  </w:r>
                                  <w:proofErr w:type="spellEnd"/>
                                </w:p>
                              </w:tc>
                              <w:tc>
                                <w:tcPr>
                                  <w:tcW w:w="2192" w:type="dxa"/>
                                </w:tcPr>
                                <w:p w:rsidR="00ED4A45" w:rsidRDefault="00ED4A45">
                                  <w:pPr>
                                    <w:pStyle w:val="TableParagraph"/>
                                    <w:spacing w:line="240" w:lineRule="auto"/>
                                    <w:ind w:left="0"/>
                                    <w:rPr>
                                      <w:rFonts w:ascii="Times New Roman"/>
                                    </w:rPr>
                                  </w:pPr>
                                </w:p>
                              </w:tc>
                            </w:tr>
                            <w:tr w:rsidR="00ED4A45">
                              <w:trPr>
                                <w:trHeight w:val="753"/>
                              </w:trPr>
                              <w:tc>
                                <w:tcPr>
                                  <w:tcW w:w="2480" w:type="dxa"/>
                                </w:tcPr>
                                <w:p w:rsidR="00ED4A45" w:rsidRDefault="000D7198">
                                  <w:pPr>
                                    <w:pStyle w:val="TableParagraph"/>
                                    <w:spacing w:line="240" w:lineRule="auto"/>
                                    <w:ind w:right="474"/>
                                    <w:rPr>
                                      <w:sz w:val="24"/>
                                    </w:rPr>
                                  </w:pPr>
                                  <w:r>
                                    <w:rPr>
                                      <w:sz w:val="24"/>
                                    </w:rPr>
                                    <w:t>pH at the equivalence point</w:t>
                                  </w:r>
                                </w:p>
                              </w:tc>
                              <w:tc>
                                <w:tcPr>
                                  <w:tcW w:w="2192" w:type="dxa"/>
                                </w:tcPr>
                                <w:p w:rsidR="00ED4A45" w:rsidRDefault="00ED4A45">
                                  <w:pPr>
                                    <w:pStyle w:val="TableParagraph"/>
                                    <w:spacing w:line="240" w:lineRule="auto"/>
                                    <w:ind w:left="0"/>
                                    <w:rPr>
                                      <w:rFonts w:ascii="Times New Roman"/>
                                    </w:rPr>
                                  </w:pPr>
                                </w:p>
                              </w:tc>
                            </w:tr>
                            <w:tr w:rsidR="00ED4A45">
                              <w:trPr>
                                <w:trHeight w:val="827"/>
                              </w:trPr>
                              <w:tc>
                                <w:tcPr>
                                  <w:tcW w:w="2480" w:type="dxa"/>
                                </w:tcPr>
                                <w:p w:rsidR="00ED4A45" w:rsidRDefault="000D7198">
                                  <w:pPr>
                                    <w:pStyle w:val="TableParagraph"/>
                                    <w:spacing w:before="2" w:line="276" w:lineRule="exact"/>
                                    <w:ind w:right="464"/>
                                    <w:jc w:val="both"/>
                                    <w:rPr>
                                      <w:sz w:val="24"/>
                                    </w:rPr>
                                  </w:pPr>
                                  <w:r>
                                    <w:rPr>
                                      <w:sz w:val="24"/>
                                    </w:rPr>
                                    <w:t xml:space="preserve">Volume of </w:t>
                                  </w:r>
                                  <w:proofErr w:type="spellStart"/>
                                  <w:r>
                                    <w:rPr>
                                      <w:sz w:val="24"/>
                                    </w:rPr>
                                    <w:t>NaOH</w:t>
                                  </w:r>
                                  <w:proofErr w:type="spellEnd"/>
                                  <w:r>
                                    <w:rPr>
                                      <w:sz w:val="24"/>
                                    </w:rPr>
                                    <w:t xml:space="preserve"> required to reach Equivalence point</w:t>
                                  </w:r>
                                </w:p>
                              </w:tc>
                              <w:tc>
                                <w:tcPr>
                                  <w:tcW w:w="2192" w:type="dxa"/>
                                </w:tcPr>
                                <w:p w:rsidR="00ED4A45" w:rsidRDefault="00ED4A45">
                                  <w:pPr>
                                    <w:pStyle w:val="TableParagraph"/>
                                    <w:spacing w:line="240" w:lineRule="auto"/>
                                    <w:ind w:left="0"/>
                                    <w:rPr>
                                      <w:rFonts w:ascii="Times New Roman"/>
                                    </w:rPr>
                                  </w:pPr>
                                </w:p>
                              </w:tc>
                            </w:tr>
                            <w:tr w:rsidR="00ED4A45">
                              <w:trPr>
                                <w:trHeight w:val="950"/>
                              </w:trPr>
                              <w:tc>
                                <w:tcPr>
                                  <w:tcW w:w="2480" w:type="dxa"/>
                                </w:tcPr>
                                <w:p w:rsidR="00ED4A45" w:rsidRDefault="000D7198">
                                  <w:pPr>
                                    <w:pStyle w:val="TableParagraph"/>
                                    <w:spacing w:line="240" w:lineRule="auto"/>
                                    <w:ind w:right="341"/>
                                    <w:rPr>
                                      <w:sz w:val="24"/>
                                    </w:rPr>
                                  </w:pPr>
                                  <w:r>
                                    <w:rPr>
                                      <w:sz w:val="24"/>
                                    </w:rPr>
                                    <w:t xml:space="preserve">Moles of </w:t>
                                  </w:r>
                                  <w:proofErr w:type="spellStart"/>
                                  <w:r>
                                    <w:rPr>
                                      <w:sz w:val="24"/>
                                    </w:rPr>
                                    <w:t>NaOH</w:t>
                                  </w:r>
                                  <w:proofErr w:type="spellEnd"/>
                                  <w:r>
                                    <w:rPr>
                                      <w:sz w:val="24"/>
                                    </w:rPr>
                                    <w:t xml:space="preserve"> added to reach the equivalence point</w:t>
                                  </w:r>
                                </w:p>
                              </w:tc>
                              <w:tc>
                                <w:tcPr>
                                  <w:tcW w:w="2192" w:type="dxa"/>
                                </w:tcPr>
                                <w:p w:rsidR="00ED4A45" w:rsidRDefault="00ED4A45">
                                  <w:pPr>
                                    <w:pStyle w:val="TableParagraph"/>
                                    <w:spacing w:line="240" w:lineRule="auto"/>
                                    <w:ind w:left="0"/>
                                    <w:rPr>
                                      <w:rFonts w:ascii="Times New Roman"/>
                                    </w:rPr>
                                  </w:pPr>
                                </w:p>
                              </w:tc>
                            </w:tr>
                            <w:tr w:rsidR="00ED4A45">
                              <w:trPr>
                                <w:trHeight w:val="503"/>
                              </w:trPr>
                              <w:tc>
                                <w:tcPr>
                                  <w:tcW w:w="2480" w:type="dxa"/>
                                </w:tcPr>
                                <w:p w:rsidR="00ED4A45" w:rsidRDefault="000D7198">
                                  <w:pPr>
                                    <w:pStyle w:val="TableParagraph"/>
                                    <w:spacing w:line="240" w:lineRule="auto"/>
                                    <w:rPr>
                                      <w:sz w:val="24"/>
                                    </w:rPr>
                                  </w:pPr>
                                  <w:proofErr w:type="spellStart"/>
                                  <w:r>
                                    <w:rPr>
                                      <w:sz w:val="24"/>
                                    </w:rPr>
                                    <w:t>pKa</w:t>
                                  </w:r>
                                  <w:proofErr w:type="spellEnd"/>
                                  <w:r>
                                    <w:rPr>
                                      <w:sz w:val="24"/>
                                    </w:rPr>
                                    <w:t xml:space="preserve"> value</w:t>
                                  </w:r>
                                </w:p>
                              </w:tc>
                              <w:tc>
                                <w:tcPr>
                                  <w:tcW w:w="2192" w:type="dxa"/>
                                </w:tcPr>
                                <w:p w:rsidR="00ED4A45" w:rsidRDefault="00ED4A45">
                                  <w:pPr>
                                    <w:pStyle w:val="TableParagraph"/>
                                    <w:spacing w:line="240" w:lineRule="auto"/>
                                    <w:ind w:left="0"/>
                                    <w:rPr>
                                      <w:rFonts w:ascii="Times New Roman"/>
                                    </w:rPr>
                                  </w:pPr>
                                </w:p>
                              </w:tc>
                            </w:tr>
                          </w:tbl>
                          <w:p w:rsidR="00ED4A45" w:rsidRDefault="00ED4A45">
                            <w:pPr>
                              <w:pStyle w:val="BodyText"/>
                            </w:pPr>
                          </w:p>
                        </w:txbxContent>
                      </wps:txbx>
                      <wps:bodyPr rot="0" vert="horz" wrap="square" lIns="0" tIns="0" rIns="0" bIns="0" anchor="t" anchorCtr="0" upright="1">
                        <a:noAutofit/>
                      </wps:bodyPr>
                    </wps:wsp>
                  </a:graphicData>
                </a:graphic>
              </wp:inline>
            </w:drawing>
          </mc:Choice>
          <mc:Fallback>
            <w:pict>
              <v:shape id="Text Box 18" o:spid="_x0000_s1030" type="#_x0000_t202" style="width:234.3pt;height:21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80"/>
                        <w:gridCol w:w="2192"/>
                      </w:tblGrid>
                      <w:tr w:rsidR="00ED4A45">
                        <w:trPr>
                          <w:trHeight w:val="551"/>
                        </w:trPr>
                        <w:tc>
                          <w:tcPr>
                            <w:tcW w:w="2480" w:type="dxa"/>
                          </w:tcPr>
                          <w:p w:rsidR="00ED4A45" w:rsidRDefault="000D7198">
                            <w:pPr>
                              <w:pStyle w:val="TableParagraph"/>
                              <w:spacing w:before="2" w:line="276" w:lineRule="exact"/>
                              <w:ind w:right="449"/>
                              <w:rPr>
                                <w:b/>
                                <w:sz w:val="24"/>
                              </w:rPr>
                            </w:pPr>
                            <w:proofErr w:type="spellStart"/>
                            <w:r>
                              <w:rPr>
                                <w:b/>
                                <w:sz w:val="24"/>
                              </w:rPr>
                              <w:t>Monoprotic</w:t>
                            </w:r>
                            <w:proofErr w:type="spellEnd"/>
                            <w:r>
                              <w:rPr>
                                <w:b/>
                                <w:sz w:val="24"/>
                              </w:rPr>
                              <w:t xml:space="preserve"> Acid Titration</w:t>
                            </w:r>
                          </w:p>
                        </w:tc>
                        <w:tc>
                          <w:tcPr>
                            <w:tcW w:w="2192" w:type="dxa"/>
                          </w:tcPr>
                          <w:p w:rsidR="00ED4A45" w:rsidRDefault="000D7198">
                            <w:pPr>
                              <w:pStyle w:val="TableParagraph"/>
                              <w:spacing w:before="2" w:line="276" w:lineRule="exact"/>
                              <w:ind w:right="934"/>
                              <w:rPr>
                                <w:b/>
                                <w:sz w:val="24"/>
                              </w:rPr>
                            </w:pPr>
                            <w:r>
                              <w:rPr>
                                <w:b/>
                                <w:sz w:val="24"/>
                              </w:rPr>
                              <w:t>Measured Data</w:t>
                            </w:r>
                          </w:p>
                        </w:tc>
                      </w:tr>
                      <w:tr w:rsidR="00ED4A45">
                        <w:trPr>
                          <w:trHeight w:val="549"/>
                        </w:trPr>
                        <w:tc>
                          <w:tcPr>
                            <w:tcW w:w="2480" w:type="dxa"/>
                          </w:tcPr>
                          <w:p w:rsidR="00ED4A45" w:rsidRDefault="000D7198">
                            <w:pPr>
                              <w:pStyle w:val="TableParagraph"/>
                              <w:spacing w:line="276" w:lineRule="exact"/>
                              <w:ind w:right="581"/>
                              <w:rPr>
                                <w:sz w:val="24"/>
                              </w:rPr>
                            </w:pPr>
                            <w:r>
                              <w:rPr>
                                <w:sz w:val="24"/>
                              </w:rPr>
                              <w:t xml:space="preserve">Concentration of </w:t>
                            </w:r>
                            <w:proofErr w:type="spellStart"/>
                            <w:r>
                              <w:rPr>
                                <w:sz w:val="24"/>
                              </w:rPr>
                              <w:t>NaOH</w:t>
                            </w:r>
                            <w:proofErr w:type="spellEnd"/>
                          </w:p>
                        </w:tc>
                        <w:tc>
                          <w:tcPr>
                            <w:tcW w:w="2192" w:type="dxa"/>
                          </w:tcPr>
                          <w:p w:rsidR="00ED4A45" w:rsidRDefault="00ED4A45">
                            <w:pPr>
                              <w:pStyle w:val="TableParagraph"/>
                              <w:spacing w:line="240" w:lineRule="auto"/>
                              <w:ind w:left="0"/>
                              <w:rPr>
                                <w:rFonts w:ascii="Times New Roman"/>
                              </w:rPr>
                            </w:pPr>
                          </w:p>
                        </w:tc>
                      </w:tr>
                      <w:tr w:rsidR="00ED4A45">
                        <w:trPr>
                          <w:trHeight w:val="753"/>
                        </w:trPr>
                        <w:tc>
                          <w:tcPr>
                            <w:tcW w:w="2480" w:type="dxa"/>
                          </w:tcPr>
                          <w:p w:rsidR="00ED4A45" w:rsidRDefault="000D7198">
                            <w:pPr>
                              <w:pStyle w:val="TableParagraph"/>
                              <w:spacing w:line="240" w:lineRule="auto"/>
                              <w:ind w:right="474"/>
                              <w:rPr>
                                <w:sz w:val="24"/>
                              </w:rPr>
                            </w:pPr>
                            <w:r>
                              <w:rPr>
                                <w:sz w:val="24"/>
                              </w:rPr>
                              <w:t>pH at the equivalence point</w:t>
                            </w:r>
                          </w:p>
                        </w:tc>
                        <w:tc>
                          <w:tcPr>
                            <w:tcW w:w="2192" w:type="dxa"/>
                          </w:tcPr>
                          <w:p w:rsidR="00ED4A45" w:rsidRDefault="00ED4A45">
                            <w:pPr>
                              <w:pStyle w:val="TableParagraph"/>
                              <w:spacing w:line="240" w:lineRule="auto"/>
                              <w:ind w:left="0"/>
                              <w:rPr>
                                <w:rFonts w:ascii="Times New Roman"/>
                              </w:rPr>
                            </w:pPr>
                          </w:p>
                        </w:tc>
                      </w:tr>
                      <w:tr w:rsidR="00ED4A45">
                        <w:trPr>
                          <w:trHeight w:val="827"/>
                        </w:trPr>
                        <w:tc>
                          <w:tcPr>
                            <w:tcW w:w="2480" w:type="dxa"/>
                          </w:tcPr>
                          <w:p w:rsidR="00ED4A45" w:rsidRDefault="000D7198">
                            <w:pPr>
                              <w:pStyle w:val="TableParagraph"/>
                              <w:spacing w:before="2" w:line="276" w:lineRule="exact"/>
                              <w:ind w:right="464"/>
                              <w:jc w:val="both"/>
                              <w:rPr>
                                <w:sz w:val="24"/>
                              </w:rPr>
                            </w:pPr>
                            <w:r>
                              <w:rPr>
                                <w:sz w:val="24"/>
                              </w:rPr>
                              <w:t xml:space="preserve">Volume of </w:t>
                            </w:r>
                            <w:proofErr w:type="spellStart"/>
                            <w:r>
                              <w:rPr>
                                <w:sz w:val="24"/>
                              </w:rPr>
                              <w:t>NaOH</w:t>
                            </w:r>
                            <w:proofErr w:type="spellEnd"/>
                            <w:r>
                              <w:rPr>
                                <w:sz w:val="24"/>
                              </w:rPr>
                              <w:t xml:space="preserve"> required to reach Equivalence point</w:t>
                            </w:r>
                          </w:p>
                        </w:tc>
                        <w:tc>
                          <w:tcPr>
                            <w:tcW w:w="2192" w:type="dxa"/>
                          </w:tcPr>
                          <w:p w:rsidR="00ED4A45" w:rsidRDefault="00ED4A45">
                            <w:pPr>
                              <w:pStyle w:val="TableParagraph"/>
                              <w:spacing w:line="240" w:lineRule="auto"/>
                              <w:ind w:left="0"/>
                              <w:rPr>
                                <w:rFonts w:ascii="Times New Roman"/>
                              </w:rPr>
                            </w:pPr>
                          </w:p>
                        </w:tc>
                      </w:tr>
                      <w:tr w:rsidR="00ED4A45">
                        <w:trPr>
                          <w:trHeight w:val="950"/>
                        </w:trPr>
                        <w:tc>
                          <w:tcPr>
                            <w:tcW w:w="2480" w:type="dxa"/>
                          </w:tcPr>
                          <w:p w:rsidR="00ED4A45" w:rsidRDefault="000D7198">
                            <w:pPr>
                              <w:pStyle w:val="TableParagraph"/>
                              <w:spacing w:line="240" w:lineRule="auto"/>
                              <w:ind w:right="341"/>
                              <w:rPr>
                                <w:sz w:val="24"/>
                              </w:rPr>
                            </w:pPr>
                            <w:r>
                              <w:rPr>
                                <w:sz w:val="24"/>
                              </w:rPr>
                              <w:t xml:space="preserve">Moles of </w:t>
                            </w:r>
                            <w:proofErr w:type="spellStart"/>
                            <w:r>
                              <w:rPr>
                                <w:sz w:val="24"/>
                              </w:rPr>
                              <w:t>NaOH</w:t>
                            </w:r>
                            <w:proofErr w:type="spellEnd"/>
                            <w:r>
                              <w:rPr>
                                <w:sz w:val="24"/>
                              </w:rPr>
                              <w:t xml:space="preserve"> added to reach the equivalence point</w:t>
                            </w:r>
                          </w:p>
                        </w:tc>
                        <w:tc>
                          <w:tcPr>
                            <w:tcW w:w="2192" w:type="dxa"/>
                          </w:tcPr>
                          <w:p w:rsidR="00ED4A45" w:rsidRDefault="00ED4A45">
                            <w:pPr>
                              <w:pStyle w:val="TableParagraph"/>
                              <w:spacing w:line="240" w:lineRule="auto"/>
                              <w:ind w:left="0"/>
                              <w:rPr>
                                <w:rFonts w:ascii="Times New Roman"/>
                              </w:rPr>
                            </w:pPr>
                          </w:p>
                        </w:tc>
                      </w:tr>
                      <w:tr w:rsidR="00ED4A45">
                        <w:trPr>
                          <w:trHeight w:val="503"/>
                        </w:trPr>
                        <w:tc>
                          <w:tcPr>
                            <w:tcW w:w="2480" w:type="dxa"/>
                          </w:tcPr>
                          <w:p w:rsidR="00ED4A45" w:rsidRDefault="000D7198">
                            <w:pPr>
                              <w:pStyle w:val="TableParagraph"/>
                              <w:spacing w:line="240" w:lineRule="auto"/>
                              <w:rPr>
                                <w:sz w:val="24"/>
                              </w:rPr>
                            </w:pPr>
                            <w:proofErr w:type="spellStart"/>
                            <w:r>
                              <w:rPr>
                                <w:sz w:val="24"/>
                              </w:rPr>
                              <w:t>pKa</w:t>
                            </w:r>
                            <w:proofErr w:type="spellEnd"/>
                            <w:r>
                              <w:rPr>
                                <w:sz w:val="24"/>
                              </w:rPr>
                              <w:t xml:space="preserve"> value</w:t>
                            </w:r>
                          </w:p>
                        </w:tc>
                        <w:tc>
                          <w:tcPr>
                            <w:tcW w:w="2192" w:type="dxa"/>
                          </w:tcPr>
                          <w:p w:rsidR="00ED4A45" w:rsidRDefault="00ED4A45">
                            <w:pPr>
                              <w:pStyle w:val="TableParagraph"/>
                              <w:spacing w:line="240" w:lineRule="auto"/>
                              <w:ind w:left="0"/>
                              <w:rPr>
                                <w:rFonts w:ascii="Times New Roman"/>
                              </w:rPr>
                            </w:pPr>
                          </w:p>
                        </w:tc>
                      </w:tr>
                    </w:tbl>
                    <w:p w:rsidR="00ED4A45" w:rsidRDefault="00ED4A45">
                      <w:pPr>
                        <w:pStyle w:val="BodyText"/>
                      </w:pPr>
                    </w:p>
                  </w:txbxContent>
                </v:textbox>
                <w10:anchorlock/>
              </v:shape>
            </w:pict>
          </mc:Fallback>
        </mc:AlternateContent>
      </w:r>
    </w:p>
    <w:p w:rsidR="00ED4A45" w:rsidRDefault="00ED4A45">
      <w:pPr>
        <w:pStyle w:val="BodyText"/>
        <w:rPr>
          <w:sz w:val="26"/>
        </w:rPr>
      </w:pPr>
    </w:p>
    <w:p w:rsidR="00ED4A45" w:rsidRDefault="00ED4A45">
      <w:pPr>
        <w:pStyle w:val="BodyText"/>
        <w:rPr>
          <w:sz w:val="26"/>
        </w:rPr>
      </w:pPr>
    </w:p>
    <w:p w:rsidR="00F702D9" w:rsidRDefault="00F702D9">
      <w:pPr>
        <w:pStyle w:val="BodyText"/>
        <w:rPr>
          <w:sz w:val="26"/>
        </w:rPr>
      </w:pPr>
    </w:p>
    <w:p w:rsidR="00ED4A45" w:rsidRDefault="00ED4A45">
      <w:pPr>
        <w:pStyle w:val="BodyText"/>
        <w:spacing w:before="5"/>
        <w:rPr>
          <w:sz w:val="25"/>
        </w:rPr>
      </w:pPr>
    </w:p>
    <w:p w:rsidR="00556D1B" w:rsidRDefault="00556D1B">
      <w:pPr>
        <w:pStyle w:val="BodyText"/>
        <w:ind w:left="239" w:right="117"/>
        <w:rPr>
          <w:b/>
        </w:rPr>
      </w:pPr>
    </w:p>
    <w:p w:rsidR="00556D1B" w:rsidRDefault="00556D1B">
      <w:pPr>
        <w:pStyle w:val="BodyText"/>
        <w:ind w:left="239" w:right="117"/>
        <w:rPr>
          <w:b/>
        </w:rPr>
      </w:pPr>
    </w:p>
    <w:p w:rsidR="00556D1B" w:rsidRDefault="00556D1B">
      <w:pPr>
        <w:pStyle w:val="BodyText"/>
        <w:ind w:left="239" w:right="117"/>
        <w:rPr>
          <w:b/>
        </w:rPr>
      </w:pPr>
    </w:p>
    <w:p w:rsidR="00556D1B" w:rsidRDefault="00556D1B">
      <w:pPr>
        <w:pStyle w:val="BodyText"/>
        <w:ind w:left="239" w:right="117"/>
        <w:rPr>
          <w:b/>
        </w:rPr>
      </w:pPr>
    </w:p>
    <w:p w:rsidR="00556D1B" w:rsidRDefault="00556D1B">
      <w:pPr>
        <w:pStyle w:val="BodyText"/>
        <w:ind w:left="239" w:right="117"/>
        <w:rPr>
          <w:b/>
        </w:rPr>
      </w:pPr>
    </w:p>
    <w:p w:rsidR="00ED4A45" w:rsidRDefault="000D7198">
      <w:pPr>
        <w:pStyle w:val="BodyText"/>
        <w:ind w:left="239" w:right="117"/>
      </w:pPr>
      <w:r>
        <w:rPr>
          <w:b/>
        </w:rPr>
        <w:t xml:space="preserve">Diprotic Acid Titration: </w:t>
      </w:r>
      <w:r>
        <w:t xml:space="preserve">From your data, determine the Equivalence points (EP) for your titration. Since there are two acidic protons, there will be two EP’s. These points on your graph have the steepest slopes, i.e. the greatest change in pH for the smallest change in </w:t>
      </w:r>
      <w:proofErr w:type="spellStart"/>
      <w:r>
        <w:t>NaOH</w:t>
      </w:r>
      <w:proofErr w:type="spellEnd"/>
      <w:r>
        <w:t xml:space="preserve"> added. Only after the second acidic proton is </w:t>
      </w:r>
      <w:r w:rsidR="00F702D9">
        <w:t>reacted will the solution be neutralized</w:t>
      </w:r>
      <w:r>
        <w:t>.</w:t>
      </w:r>
    </w:p>
    <w:p w:rsidR="00ED4A45" w:rsidRDefault="00ED4A45">
      <w:pPr>
        <w:pStyle w:val="BodyText"/>
      </w:pPr>
    </w:p>
    <w:p w:rsidR="00ED4A45" w:rsidRDefault="000D7198">
      <w:pPr>
        <w:pStyle w:val="BodyText"/>
        <w:ind w:left="239" w:right="402"/>
      </w:pPr>
      <w:r>
        <w:t xml:space="preserve">The moles of the </w:t>
      </w:r>
      <w:proofErr w:type="spellStart"/>
      <w:r>
        <w:t>NaOH</w:t>
      </w:r>
      <w:proofErr w:type="spellEnd"/>
      <w:r>
        <w:t xml:space="preserve"> added to reach the FIRST EP indicates the number of moles of acid weighed and added to the reaction flask.</w:t>
      </w:r>
    </w:p>
    <w:p w:rsidR="00ED4A45" w:rsidRDefault="00ED4A45">
      <w:pPr>
        <w:pStyle w:val="BodyText"/>
      </w:pPr>
    </w:p>
    <w:p w:rsidR="00ED4A45" w:rsidRDefault="000D7198">
      <w:pPr>
        <w:pStyle w:val="BodyText"/>
        <w:ind w:left="239"/>
      </w:pPr>
      <w:r>
        <w:t>The molecular weight of your acid is the ratio of the grams divided by the moles of the acid.</w:t>
      </w:r>
    </w:p>
    <w:p w:rsidR="00ED4A45" w:rsidRDefault="00ED4A45">
      <w:pPr>
        <w:pStyle w:val="BodyText"/>
        <w:spacing w:before="5"/>
      </w:pPr>
    </w:p>
    <w:p w:rsidR="002F0EF4" w:rsidRDefault="000D7198">
      <w:pPr>
        <w:pStyle w:val="BodyText"/>
        <w:spacing w:line="235" w:lineRule="auto"/>
        <w:ind w:left="239" w:right="133"/>
        <w:jc w:val="both"/>
      </w:pPr>
      <w:r>
        <w:lastRenderedPageBreak/>
        <w:t xml:space="preserve">The </w:t>
      </w:r>
      <w:proofErr w:type="spellStart"/>
      <w:r>
        <w:t>Ka</w:t>
      </w:r>
      <w:proofErr w:type="spellEnd"/>
      <w:r>
        <w:t xml:space="preserve"> values for each acidic proton can be determined from the </w:t>
      </w:r>
      <w:r w:rsidR="00DD1815">
        <w:t xml:space="preserve">data.  </w:t>
      </w:r>
      <w:r w:rsidR="00531A6C">
        <w:t>T</w:t>
      </w:r>
      <w:r w:rsidR="00DD1815">
        <w:t xml:space="preserve">he pH = </w:t>
      </w:r>
      <w:proofErr w:type="spellStart"/>
      <w:r w:rsidR="00DD1815">
        <w:t>pKa</w:t>
      </w:r>
      <w:proofErr w:type="spellEnd"/>
      <w:r w:rsidR="00DD1815">
        <w:t xml:space="preserve"> at the </w:t>
      </w:r>
      <w:r>
        <w:t xml:space="preserve">point on the graph that is half </w:t>
      </w:r>
      <w:r>
        <w:rPr>
          <w:position w:val="1"/>
        </w:rPr>
        <w:t xml:space="preserve">way to the EP. For the second </w:t>
      </w:r>
      <w:proofErr w:type="spellStart"/>
      <w:r>
        <w:rPr>
          <w:position w:val="1"/>
        </w:rPr>
        <w:t>Ka</w:t>
      </w:r>
      <w:proofErr w:type="spellEnd"/>
      <w:r>
        <w:rPr>
          <w:position w:val="1"/>
        </w:rPr>
        <w:t xml:space="preserve"> value, K</w:t>
      </w:r>
      <w:r>
        <w:rPr>
          <w:position w:val="1"/>
          <w:vertAlign w:val="subscript"/>
        </w:rPr>
        <w:t>a2</w:t>
      </w:r>
      <w:r>
        <w:rPr>
          <w:position w:val="1"/>
        </w:rPr>
        <w:t xml:space="preserve"> </w:t>
      </w:r>
      <w:r w:rsidR="00DD1815">
        <w:rPr>
          <w:position w:val="1"/>
        </w:rPr>
        <w:t>determine the volume</w:t>
      </w:r>
      <w:r>
        <w:rPr>
          <w:position w:val="1"/>
        </w:rPr>
        <w:t xml:space="preserve"> half way from the first EP to the second </w:t>
      </w:r>
      <w:r>
        <w:t>EP.</w:t>
      </w:r>
      <w:r w:rsidR="002F0EF4">
        <w:t xml:space="preserve"> </w:t>
      </w:r>
      <w:r w:rsidR="00DD1815">
        <w:t xml:space="preserve"> The pH at this point equals pKa</w:t>
      </w:r>
      <w:r w:rsidR="00DD1815" w:rsidRPr="00DD1815">
        <w:rPr>
          <w:sz w:val="18"/>
        </w:rPr>
        <w:t>2</w:t>
      </w:r>
      <w:r w:rsidR="00DD1815">
        <w:t>.  The Ka</w:t>
      </w:r>
      <w:r w:rsidR="00DD1815" w:rsidRPr="00DD1815">
        <w:rPr>
          <w:sz w:val="18"/>
        </w:rPr>
        <w:t>2</w:t>
      </w:r>
      <w:r w:rsidR="00DD1815">
        <w:t xml:space="preserve"> is calculated from the inverse log of the </w:t>
      </w:r>
      <w:proofErr w:type="spellStart"/>
      <w:r w:rsidR="00DD1815">
        <w:t>pKa</w:t>
      </w:r>
      <w:proofErr w:type="spellEnd"/>
      <w:r w:rsidR="00531A6C">
        <w:t>, see Figure 2</w:t>
      </w:r>
      <w:r w:rsidR="00DD1815">
        <w:t>.</w:t>
      </w:r>
      <w:r w:rsidR="002F0EF4">
        <w:t xml:space="preserve"> </w:t>
      </w:r>
    </w:p>
    <w:p w:rsidR="00556D1B" w:rsidRDefault="00556D1B">
      <w:pPr>
        <w:pStyle w:val="BodyText"/>
        <w:spacing w:line="235" w:lineRule="auto"/>
        <w:ind w:left="239" w:right="133"/>
        <w:jc w:val="both"/>
      </w:pPr>
    </w:p>
    <w:p w:rsidR="00AE0D02" w:rsidRDefault="00F6372F" w:rsidP="00F6372F">
      <w:pPr>
        <w:pStyle w:val="BodyText"/>
        <w:spacing w:line="235" w:lineRule="auto"/>
        <w:ind w:left="239" w:right="133"/>
        <w:jc w:val="center"/>
      </w:pPr>
      <w:bookmarkStart w:id="0" w:name="_GoBack"/>
      <w:bookmarkEnd w:id="0"/>
      <w:r>
        <w:rPr>
          <w:noProof/>
          <w:lang w:bidi="ar-SA"/>
        </w:rPr>
        <w:drawing>
          <wp:inline distT="0" distB="0" distL="0" distR="0" wp14:anchorId="7E7FB83C" wp14:editId="17C153A6">
            <wp:extent cx="5057775" cy="4029075"/>
            <wp:effectExtent l="0" t="0" r="9525" b="9525"/>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57775" cy="4029075"/>
                    </a:xfrm>
                    <a:prstGeom prst="rect">
                      <a:avLst/>
                    </a:prstGeom>
                    <a:noFill/>
                    <a:ln>
                      <a:noFill/>
                    </a:ln>
                  </pic:spPr>
                </pic:pic>
              </a:graphicData>
            </a:graphic>
          </wp:inline>
        </w:drawing>
      </w:r>
    </w:p>
    <w:p w:rsidR="00AE0D02" w:rsidRDefault="00AE0D02">
      <w:pPr>
        <w:pStyle w:val="BodyText"/>
        <w:spacing w:line="235" w:lineRule="auto"/>
        <w:ind w:left="239" w:right="133"/>
        <w:jc w:val="both"/>
      </w:pPr>
    </w:p>
    <w:p w:rsidR="00AE0D02" w:rsidRDefault="00AE0D02">
      <w:pPr>
        <w:pStyle w:val="BodyText"/>
        <w:spacing w:line="235" w:lineRule="auto"/>
        <w:ind w:left="239" w:right="133"/>
        <w:jc w:val="both"/>
      </w:pPr>
    </w:p>
    <w:p w:rsidR="00AE0D02" w:rsidRPr="00AE0D02" w:rsidRDefault="00AE0D02" w:rsidP="00AE0D02">
      <w:pPr>
        <w:pStyle w:val="BodyText"/>
        <w:spacing w:line="235" w:lineRule="auto"/>
        <w:ind w:left="239" w:right="133"/>
        <w:jc w:val="center"/>
        <w:rPr>
          <w:b/>
        </w:rPr>
      </w:pPr>
      <w:r w:rsidRPr="00AE0D02">
        <w:rPr>
          <w:b/>
        </w:rPr>
        <w:t xml:space="preserve">Figure </w:t>
      </w:r>
      <w:proofErr w:type="gramStart"/>
      <w:r w:rsidRPr="00AE0D02">
        <w:rPr>
          <w:b/>
        </w:rPr>
        <w:t>2  titration</w:t>
      </w:r>
      <w:proofErr w:type="gramEnd"/>
      <w:r w:rsidRPr="00AE0D02">
        <w:rPr>
          <w:b/>
        </w:rPr>
        <w:t xml:space="preserve"> curve of a diprotic weak acid</w:t>
      </w:r>
    </w:p>
    <w:p w:rsidR="00AE0D02" w:rsidRDefault="00AE0D02">
      <w:pPr>
        <w:pStyle w:val="BodyText"/>
        <w:spacing w:line="235" w:lineRule="auto"/>
        <w:ind w:left="239" w:right="133"/>
        <w:jc w:val="both"/>
      </w:pPr>
    </w:p>
    <w:p w:rsidR="00531A6C" w:rsidRDefault="00531A6C">
      <w:pPr>
        <w:pStyle w:val="BodyText"/>
        <w:spacing w:line="235" w:lineRule="auto"/>
        <w:ind w:left="239" w:right="133"/>
        <w:jc w:val="both"/>
      </w:pPr>
    </w:p>
    <w:p w:rsidR="002F0EF4" w:rsidRDefault="002F0EF4">
      <w:pPr>
        <w:pStyle w:val="BodyText"/>
        <w:spacing w:line="235" w:lineRule="auto"/>
        <w:ind w:left="239" w:right="133"/>
        <w:jc w:val="both"/>
      </w:pPr>
    </w:p>
    <w:p w:rsidR="00AE0D02" w:rsidRDefault="00AE0D02">
      <w:pPr>
        <w:pStyle w:val="BodyText"/>
        <w:spacing w:line="235" w:lineRule="auto"/>
        <w:ind w:left="239" w:right="133"/>
        <w:jc w:val="both"/>
      </w:pPr>
    </w:p>
    <w:tbl>
      <w:tblPr>
        <w:tblStyle w:val="TableGrid"/>
        <w:tblpPr w:leftFromText="180" w:rightFromText="180" w:vertAnchor="page" w:horzAnchor="margin" w:tblpXSpec="center" w:tblpY="7846"/>
        <w:tblW w:w="9216" w:type="dxa"/>
        <w:tblLook w:val="04A0" w:firstRow="1" w:lastRow="0" w:firstColumn="1" w:lastColumn="0" w:noHBand="0" w:noVBand="1"/>
      </w:tblPr>
      <w:tblGrid>
        <w:gridCol w:w="2304"/>
        <w:gridCol w:w="2304"/>
        <w:gridCol w:w="2304"/>
        <w:gridCol w:w="2304"/>
      </w:tblGrid>
      <w:tr w:rsidR="00772FA1" w:rsidTr="00772FA1">
        <w:trPr>
          <w:trHeight w:val="864"/>
        </w:trPr>
        <w:tc>
          <w:tcPr>
            <w:tcW w:w="2304" w:type="dxa"/>
            <w:vAlign w:val="center"/>
          </w:tcPr>
          <w:p w:rsidR="00772FA1" w:rsidRPr="00986376" w:rsidRDefault="00772FA1" w:rsidP="00772FA1">
            <w:pPr>
              <w:jc w:val="center"/>
              <w:rPr>
                <w:b/>
              </w:rPr>
            </w:pPr>
            <w:r>
              <w:rPr>
                <w:b/>
              </w:rPr>
              <w:lastRenderedPageBreak/>
              <w:t>Di</w:t>
            </w:r>
            <w:r w:rsidRPr="00986376">
              <w:rPr>
                <w:b/>
              </w:rPr>
              <w:t>protic acid</w:t>
            </w:r>
          </w:p>
        </w:tc>
        <w:tc>
          <w:tcPr>
            <w:tcW w:w="2304" w:type="dxa"/>
            <w:vAlign w:val="center"/>
          </w:tcPr>
          <w:p w:rsidR="00772FA1" w:rsidRPr="00986376" w:rsidRDefault="00772FA1" w:rsidP="00772FA1">
            <w:pPr>
              <w:jc w:val="center"/>
              <w:rPr>
                <w:b/>
              </w:rPr>
            </w:pPr>
            <w:r w:rsidRPr="00986376">
              <w:rPr>
                <w:b/>
              </w:rPr>
              <w:t xml:space="preserve">Measured </w:t>
            </w:r>
            <w:r>
              <w:rPr>
                <w:b/>
              </w:rPr>
              <w:t>D</w:t>
            </w:r>
            <w:r w:rsidRPr="00986376">
              <w:rPr>
                <w:b/>
              </w:rPr>
              <w:t>ata</w:t>
            </w:r>
          </w:p>
        </w:tc>
        <w:tc>
          <w:tcPr>
            <w:tcW w:w="2304" w:type="dxa"/>
            <w:vAlign w:val="center"/>
          </w:tcPr>
          <w:p w:rsidR="00772FA1" w:rsidRPr="00986376" w:rsidRDefault="00772FA1" w:rsidP="00772FA1">
            <w:pPr>
              <w:jc w:val="center"/>
              <w:rPr>
                <w:b/>
              </w:rPr>
            </w:pPr>
            <w:r>
              <w:rPr>
                <w:b/>
              </w:rPr>
              <w:t>Di</w:t>
            </w:r>
            <w:r w:rsidRPr="00986376">
              <w:rPr>
                <w:b/>
              </w:rPr>
              <w:t>protic Acid Titration</w:t>
            </w:r>
          </w:p>
        </w:tc>
        <w:tc>
          <w:tcPr>
            <w:tcW w:w="2304" w:type="dxa"/>
            <w:vAlign w:val="center"/>
          </w:tcPr>
          <w:p w:rsidR="00772FA1" w:rsidRPr="00986376" w:rsidRDefault="00772FA1" w:rsidP="00772FA1">
            <w:pPr>
              <w:jc w:val="center"/>
              <w:rPr>
                <w:b/>
              </w:rPr>
            </w:pPr>
            <w:r w:rsidRPr="00986376">
              <w:rPr>
                <w:b/>
              </w:rPr>
              <w:t xml:space="preserve">Measured </w:t>
            </w:r>
            <w:r>
              <w:rPr>
                <w:b/>
              </w:rPr>
              <w:t>D</w:t>
            </w:r>
            <w:r w:rsidRPr="00986376">
              <w:rPr>
                <w:b/>
              </w:rPr>
              <w:t>ata</w:t>
            </w:r>
          </w:p>
        </w:tc>
      </w:tr>
      <w:tr w:rsidR="00772FA1" w:rsidTr="000D7198">
        <w:trPr>
          <w:trHeight w:val="864"/>
        </w:trPr>
        <w:tc>
          <w:tcPr>
            <w:tcW w:w="2304" w:type="dxa"/>
          </w:tcPr>
          <w:p w:rsidR="00772FA1" w:rsidRDefault="00772FA1" w:rsidP="00772FA1">
            <w:r>
              <w:t>Unknown #</w:t>
            </w:r>
          </w:p>
        </w:tc>
        <w:tc>
          <w:tcPr>
            <w:tcW w:w="2304" w:type="dxa"/>
            <w:vAlign w:val="center"/>
          </w:tcPr>
          <w:p w:rsidR="00772FA1" w:rsidRPr="000D7198" w:rsidRDefault="000D7198" w:rsidP="000D7198">
            <w:pPr>
              <w:jc w:val="center"/>
              <w:rPr>
                <w:b/>
                <w:sz w:val="32"/>
              </w:rPr>
            </w:pPr>
            <w:r w:rsidRPr="000D7198">
              <w:rPr>
                <w:b/>
                <w:sz w:val="32"/>
              </w:rPr>
              <w:t>A</w:t>
            </w:r>
          </w:p>
        </w:tc>
        <w:tc>
          <w:tcPr>
            <w:tcW w:w="2304" w:type="dxa"/>
          </w:tcPr>
          <w:p w:rsidR="00772FA1" w:rsidRPr="00C03DE2" w:rsidRDefault="00772FA1" w:rsidP="00772FA1">
            <w:r>
              <w:t xml:space="preserve">Concentration of </w:t>
            </w:r>
            <w:proofErr w:type="spellStart"/>
            <w:r>
              <w:t>NaOH</w:t>
            </w:r>
            <w:proofErr w:type="spellEnd"/>
          </w:p>
        </w:tc>
        <w:tc>
          <w:tcPr>
            <w:tcW w:w="2304" w:type="dxa"/>
          </w:tcPr>
          <w:p w:rsidR="00772FA1" w:rsidRDefault="00772FA1" w:rsidP="00772FA1"/>
        </w:tc>
      </w:tr>
      <w:tr w:rsidR="00772FA1" w:rsidTr="00772FA1">
        <w:trPr>
          <w:trHeight w:val="864"/>
        </w:trPr>
        <w:tc>
          <w:tcPr>
            <w:tcW w:w="2304" w:type="dxa"/>
          </w:tcPr>
          <w:p w:rsidR="00772FA1" w:rsidRDefault="00772FA1" w:rsidP="00772FA1">
            <w:r>
              <w:t>Mass</w:t>
            </w:r>
          </w:p>
        </w:tc>
        <w:tc>
          <w:tcPr>
            <w:tcW w:w="2304" w:type="dxa"/>
          </w:tcPr>
          <w:p w:rsidR="00772FA1" w:rsidRDefault="00772FA1" w:rsidP="00772FA1"/>
        </w:tc>
        <w:tc>
          <w:tcPr>
            <w:tcW w:w="2304" w:type="dxa"/>
          </w:tcPr>
          <w:p w:rsidR="00772FA1" w:rsidRDefault="00772FA1" w:rsidP="00772FA1">
            <w:r w:rsidRPr="00C03DE2">
              <w:t xml:space="preserve">pH at the </w:t>
            </w:r>
            <w:r>
              <w:t xml:space="preserve">first </w:t>
            </w:r>
            <w:r w:rsidRPr="00C03DE2">
              <w:t>equivalence point</w:t>
            </w:r>
          </w:p>
        </w:tc>
        <w:tc>
          <w:tcPr>
            <w:tcW w:w="2304" w:type="dxa"/>
          </w:tcPr>
          <w:p w:rsidR="00772FA1" w:rsidRDefault="00772FA1" w:rsidP="00772FA1"/>
        </w:tc>
      </w:tr>
      <w:tr w:rsidR="00772FA1" w:rsidTr="00772FA1">
        <w:trPr>
          <w:trHeight w:val="864"/>
        </w:trPr>
        <w:tc>
          <w:tcPr>
            <w:tcW w:w="2304" w:type="dxa"/>
          </w:tcPr>
          <w:p w:rsidR="00772FA1" w:rsidRDefault="00772FA1" w:rsidP="00772FA1">
            <w:r>
              <w:t># moles of acid</w:t>
            </w:r>
          </w:p>
        </w:tc>
        <w:tc>
          <w:tcPr>
            <w:tcW w:w="2304" w:type="dxa"/>
          </w:tcPr>
          <w:p w:rsidR="00772FA1" w:rsidRDefault="00772FA1" w:rsidP="00772FA1"/>
        </w:tc>
        <w:tc>
          <w:tcPr>
            <w:tcW w:w="2304" w:type="dxa"/>
          </w:tcPr>
          <w:p w:rsidR="00772FA1" w:rsidRDefault="00772FA1" w:rsidP="00772FA1">
            <w:r>
              <w:t>pH at the second equivalence point</w:t>
            </w:r>
          </w:p>
        </w:tc>
        <w:tc>
          <w:tcPr>
            <w:tcW w:w="2304" w:type="dxa"/>
          </w:tcPr>
          <w:p w:rsidR="00772FA1" w:rsidRDefault="00772FA1" w:rsidP="00772FA1"/>
        </w:tc>
      </w:tr>
      <w:tr w:rsidR="00772FA1" w:rsidTr="00772FA1">
        <w:trPr>
          <w:trHeight w:val="864"/>
        </w:trPr>
        <w:tc>
          <w:tcPr>
            <w:tcW w:w="2304" w:type="dxa"/>
          </w:tcPr>
          <w:p w:rsidR="00772FA1" w:rsidRDefault="00772FA1" w:rsidP="00772FA1">
            <w:r>
              <w:t>MW of acid</w:t>
            </w:r>
          </w:p>
        </w:tc>
        <w:tc>
          <w:tcPr>
            <w:tcW w:w="2304" w:type="dxa"/>
          </w:tcPr>
          <w:p w:rsidR="00772FA1" w:rsidRDefault="00772FA1" w:rsidP="00772FA1"/>
        </w:tc>
        <w:tc>
          <w:tcPr>
            <w:tcW w:w="2304" w:type="dxa"/>
          </w:tcPr>
          <w:p w:rsidR="00772FA1" w:rsidRDefault="00772FA1" w:rsidP="00772FA1">
            <w:r w:rsidRPr="00C03DE2">
              <w:t xml:space="preserve">Volume of </w:t>
            </w:r>
            <w:proofErr w:type="spellStart"/>
            <w:r w:rsidRPr="00C03DE2">
              <w:t>NaOH</w:t>
            </w:r>
            <w:proofErr w:type="spellEnd"/>
            <w:r w:rsidRPr="00C03DE2">
              <w:t xml:space="preserve"> required to reach </w:t>
            </w:r>
            <w:r>
              <w:t>first EP</w:t>
            </w:r>
          </w:p>
        </w:tc>
        <w:tc>
          <w:tcPr>
            <w:tcW w:w="2304" w:type="dxa"/>
          </w:tcPr>
          <w:p w:rsidR="00772FA1" w:rsidRDefault="00772FA1" w:rsidP="00772FA1"/>
        </w:tc>
      </w:tr>
      <w:tr w:rsidR="00772FA1" w:rsidTr="00772FA1">
        <w:trPr>
          <w:trHeight w:val="864"/>
        </w:trPr>
        <w:tc>
          <w:tcPr>
            <w:tcW w:w="2304" w:type="dxa"/>
          </w:tcPr>
          <w:p w:rsidR="00772FA1" w:rsidRDefault="00772FA1" w:rsidP="00772FA1">
            <w:r>
              <w:t>K</w:t>
            </w:r>
            <w:r w:rsidRPr="005B45CB">
              <w:rPr>
                <w:vertAlign w:val="subscript"/>
              </w:rPr>
              <w:t>a1</w:t>
            </w:r>
            <w:r>
              <w:t xml:space="preserve"> value </w:t>
            </w:r>
          </w:p>
        </w:tc>
        <w:tc>
          <w:tcPr>
            <w:tcW w:w="2304" w:type="dxa"/>
          </w:tcPr>
          <w:p w:rsidR="00772FA1" w:rsidRDefault="00772FA1" w:rsidP="00772FA1"/>
        </w:tc>
        <w:tc>
          <w:tcPr>
            <w:tcW w:w="2304" w:type="dxa"/>
          </w:tcPr>
          <w:p w:rsidR="00772FA1" w:rsidRDefault="00772FA1" w:rsidP="00772FA1">
            <w:r w:rsidRPr="00C03DE2">
              <w:t xml:space="preserve">Volume of </w:t>
            </w:r>
            <w:proofErr w:type="spellStart"/>
            <w:r w:rsidRPr="00C03DE2">
              <w:t>NaOH</w:t>
            </w:r>
            <w:proofErr w:type="spellEnd"/>
            <w:r w:rsidRPr="00C03DE2">
              <w:t xml:space="preserve"> required to reach</w:t>
            </w:r>
            <w:r>
              <w:t xml:space="preserve"> 2</w:t>
            </w:r>
            <w:r w:rsidRPr="005B45CB">
              <w:rPr>
                <w:vertAlign w:val="superscript"/>
              </w:rPr>
              <w:t xml:space="preserve">nd </w:t>
            </w:r>
            <w:r>
              <w:t>EP</w:t>
            </w:r>
          </w:p>
        </w:tc>
        <w:tc>
          <w:tcPr>
            <w:tcW w:w="2304" w:type="dxa"/>
          </w:tcPr>
          <w:p w:rsidR="00772FA1" w:rsidRDefault="00772FA1" w:rsidP="00772FA1"/>
        </w:tc>
      </w:tr>
      <w:tr w:rsidR="00772FA1" w:rsidTr="00772FA1">
        <w:trPr>
          <w:trHeight w:val="864"/>
        </w:trPr>
        <w:tc>
          <w:tcPr>
            <w:tcW w:w="2304" w:type="dxa"/>
          </w:tcPr>
          <w:p w:rsidR="00772FA1" w:rsidRDefault="00772FA1" w:rsidP="00772FA1">
            <w:r>
              <w:t>K</w:t>
            </w:r>
            <w:r w:rsidRPr="005B45CB">
              <w:rPr>
                <w:vertAlign w:val="subscript"/>
              </w:rPr>
              <w:t>a2</w:t>
            </w:r>
            <w:r>
              <w:t xml:space="preserve"> value </w:t>
            </w:r>
          </w:p>
        </w:tc>
        <w:tc>
          <w:tcPr>
            <w:tcW w:w="2304" w:type="dxa"/>
          </w:tcPr>
          <w:p w:rsidR="00772FA1" w:rsidRDefault="00772FA1" w:rsidP="00772FA1"/>
        </w:tc>
        <w:tc>
          <w:tcPr>
            <w:tcW w:w="2304" w:type="dxa"/>
          </w:tcPr>
          <w:p w:rsidR="00772FA1" w:rsidRDefault="00772FA1" w:rsidP="00772FA1">
            <w:r w:rsidRPr="00C03DE2">
              <w:t xml:space="preserve">Moles of </w:t>
            </w:r>
            <w:proofErr w:type="spellStart"/>
            <w:r w:rsidRPr="00C03DE2">
              <w:t>NaOH</w:t>
            </w:r>
            <w:proofErr w:type="spellEnd"/>
            <w:r w:rsidRPr="00C03DE2">
              <w:t xml:space="preserve"> added to reach the </w:t>
            </w:r>
            <w:r>
              <w:t>first EP</w:t>
            </w:r>
          </w:p>
        </w:tc>
        <w:tc>
          <w:tcPr>
            <w:tcW w:w="2304" w:type="dxa"/>
          </w:tcPr>
          <w:p w:rsidR="00772FA1" w:rsidRDefault="00772FA1" w:rsidP="00772FA1"/>
        </w:tc>
      </w:tr>
      <w:tr w:rsidR="00772FA1" w:rsidTr="00772FA1">
        <w:trPr>
          <w:trHeight w:val="864"/>
        </w:trPr>
        <w:tc>
          <w:tcPr>
            <w:tcW w:w="2304" w:type="dxa"/>
          </w:tcPr>
          <w:p w:rsidR="00772FA1" w:rsidRDefault="00772FA1" w:rsidP="00772FA1">
            <w:r>
              <w:t>Identity of Diprotic acid</w:t>
            </w:r>
          </w:p>
        </w:tc>
        <w:tc>
          <w:tcPr>
            <w:tcW w:w="2304" w:type="dxa"/>
          </w:tcPr>
          <w:p w:rsidR="00772FA1" w:rsidRDefault="00772FA1" w:rsidP="00772FA1"/>
        </w:tc>
        <w:tc>
          <w:tcPr>
            <w:tcW w:w="2304" w:type="dxa"/>
          </w:tcPr>
          <w:p w:rsidR="00772FA1" w:rsidRDefault="00772FA1" w:rsidP="00772FA1">
            <w:r w:rsidRPr="00C03DE2">
              <w:t xml:space="preserve">Moles of </w:t>
            </w:r>
            <w:proofErr w:type="spellStart"/>
            <w:r w:rsidRPr="00C03DE2">
              <w:t>NaOH</w:t>
            </w:r>
            <w:proofErr w:type="spellEnd"/>
            <w:r w:rsidRPr="00C03DE2">
              <w:t xml:space="preserve"> added to reach the </w:t>
            </w:r>
            <w:r>
              <w:t>2</w:t>
            </w:r>
            <w:r w:rsidRPr="005B45CB">
              <w:rPr>
                <w:vertAlign w:val="superscript"/>
              </w:rPr>
              <w:t>nd</w:t>
            </w:r>
            <w:r>
              <w:t xml:space="preserve"> EP</w:t>
            </w:r>
          </w:p>
        </w:tc>
        <w:tc>
          <w:tcPr>
            <w:tcW w:w="2304" w:type="dxa"/>
          </w:tcPr>
          <w:p w:rsidR="00772FA1" w:rsidRDefault="00772FA1" w:rsidP="00772FA1"/>
        </w:tc>
      </w:tr>
    </w:tbl>
    <w:p w:rsidR="00AE0D02" w:rsidRDefault="00AE0D02">
      <w:pPr>
        <w:pStyle w:val="BodyText"/>
        <w:spacing w:line="235" w:lineRule="auto"/>
        <w:ind w:left="239" w:right="133"/>
        <w:jc w:val="both"/>
      </w:pPr>
    </w:p>
    <w:p w:rsidR="00AE0D02" w:rsidRDefault="00AE0D02">
      <w:pPr>
        <w:pStyle w:val="BodyText"/>
        <w:spacing w:line="235" w:lineRule="auto"/>
        <w:ind w:left="239" w:right="133"/>
        <w:jc w:val="both"/>
      </w:pPr>
    </w:p>
    <w:p w:rsidR="00AE0D02" w:rsidRDefault="00AE0D02">
      <w:pPr>
        <w:pStyle w:val="BodyText"/>
        <w:spacing w:line="235" w:lineRule="auto"/>
        <w:ind w:left="239" w:right="133"/>
        <w:jc w:val="both"/>
      </w:pPr>
    </w:p>
    <w:p w:rsidR="00AE0D02" w:rsidRDefault="00AE0D02">
      <w:pPr>
        <w:pStyle w:val="BodyText"/>
        <w:spacing w:line="235" w:lineRule="auto"/>
        <w:ind w:left="239" w:right="133"/>
        <w:jc w:val="both"/>
      </w:pPr>
    </w:p>
    <w:p w:rsidR="00AE0D02" w:rsidRDefault="00AE0D02">
      <w:pPr>
        <w:pStyle w:val="BodyText"/>
        <w:spacing w:line="235" w:lineRule="auto"/>
        <w:ind w:left="239" w:right="133"/>
        <w:jc w:val="both"/>
      </w:pPr>
    </w:p>
    <w:p w:rsidR="00AE0D02" w:rsidRDefault="00AE0D02">
      <w:pPr>
        <w:pStyle w:val="BodyText"/>
        <w:spacing w:line="235" w:lineRule="auto"/>
        <w:ind w:left="239" w:right="133"/>
        <w:jc w:val="both"/>
      </w:pPr>
    </w:p>
    <w:p w:rsidR="00AE0D02" w:rsidRDefault="00AE0D02">
      <w:pPr>
        <w:pStyle w:val="BodyText"/>
        <w:spacing w:line="235" w:lineRule="auto"/>
        <w:ind w:left="239" w:right="133"/>
        <w:jc w:val="both"/>
      </w:pPr>
    </w:p>
    <w:p w:rsidR="00AE0D02" w:rsidRDefault="00AE0D02">
      <w:pPr>
        <w:pStyle w:val="BodyText"/>
        <w:spacing w:line="235" w:lineRule="auto"/>
        <w:ind w:left="239" w:right="133"/>
        <w:jc w:val="both"/>
      </w:pPr>
    </w:p>
    <w:p w:rsidR="00AE0D02" w:rsidRDefault="00AE0D02">
      <w:pPr>
        <w:pStyle w:val="BodyText"/>
        <w:spacing w:line="235" w:lineRule="auto"/>
        <w:ind w:left="239" w:right="133"/>
        <w:jc w:val="both"/>
      </w:pPr>
    </w:p>
    <w:p w:rsidR="00AE0D02" w:rsidRDefault="00AE0D02">
      <w:pPr>
        <w:pStyle w:val="BodyText"/>
        <w:spacing w:line="235" w:lineRule="auto"/>
        <w:ind w:left="239" w:right="133"/>
        <w:jc w:val="both"/>
      </w:pPr>
    </w:p>
    <w:p w:rsidR="00AE0D02" w:rsidRDefault="00AE0D02">
      <w:pPr>
        <w:pStyle w:val="BodyText"/>
        <w:spacing w:line="235" w:lineRule="auto"/>
        <w:ind w:left="239" w:right="133"/>
        <w:jc w:val="both"/>
      </w:pPr>
    </w:p>
    <w:p w:rsidR="00AE0D02" w:rsidRDefault="00AE0D02">
      <w:pPr>
        <w:pStyle w:val="BodyText"/>
        <w:spacing w:line="235" w:lineRule="auto"/>
        <w:ind w:left="239" w:right="133"/>
        <w:jc w:val="both"/>
      </w:pPr>
    </w:p>
    <w:p w:rsidR="00AE0D02" w:rsidRDefault="00AE0D02">
      <w:pPr>
        <w:pStyle w:val="BodyText"/>
        <w:spacing w:line="235" w:lineRule="auto"/>
        <w:ind w:left="239" w:right="133"/>
        <w:jc w:val="both"/>
      </w:pPr>
    </w:p>
    <w:p w:rsidR="00AE0D02" w:rsidRDefault="00AE0D02">
      <w:pPr>
        <w:pStyle w:val="BodyText"/>
        <w:spacing w:line="235" w:lineRule="auto"/>
        <w:ind w:left="239" w:right="133"/>
        <w:jc w:val="both"/>
      </w:pPr>
    </w:p>
    <w:p w:rsidR="002F0EF4" w:rsidRDefault="002F0EF4">
      <w:pPr>
        <w:pStyle w:val="BodyText"/>
        <w:spacing w:line="235" w:lineRule="auto"/>
        <w:ind w:left="239" w:right="133"/>
        <w:jc w:val="both"/>
      </w:pPr>
    </w:p>
    <w:p w:rsidR="002F0EF4" w:rsidRDefault="002F0EF4">
      <w:pPr>
        <w:pStyle w:val="BodyText"/>
        <w:spacing w:line="235" w:lineRule="auto"/>
        <w:ind w:left="239" w:right="133"/>
        <w:jc w:val="both"/>
      </w:pPr>
    </w:p>
    <w:p w:rsidR="002F0EF4" w:rsidRDefault="002F0EF4">
      <w:pPr>
        <w:pStyle w:val="BodyText"/>
        <w:spacing w:line="235" w:lineRule="auto"/>
        <w:ind w:left="239" w:right="133"/>
        <w:jc w:val="both"/>
      </w:pPr>
    </w:p>
    <w:p w:rsidR="002F0EF4" w:rsidRDefault="002F0EF4">
      <w:pPr>
        <w:pStyle w:val="BodyText"/>
        <w:spacing w:line="235" w:lineRule="auto"/>
        <w:ind w:left="239" w:right="133"/>
        <w:jc w:val="both"/>
      </w:pPr>
    </w:p>
    <w:p w:rsidR="002F0EF4" w:rsidRDefault="002F0EF4">
      <w:pPr>
        <w:pStyle w:val="BodyText"/>
        <w:spacing w:line="235" w:lineRule="auto"/>
        <w:ind w:left="239" w:right="133"/>
        <w:jc w:val="both"/>
      </w:pPr>
    </w:p>
    <w:p w:rsidR="002F0EF4" w:rsidRDefault="002F0EF4">
      <w:pPr>
        <w:pStyle w:val="BodyText"/>
        <w:spacing w:line="235" w:lineRule="auto"/>
        <w:ind w:left="239" w:right="133"/>
        <w:jc w:val="both"/>
      </w:pPr>
    </w:p>
    <w:p w:rsidR="00ED4A45" w:rsidRDefault="00ED4A45">
      <w:pPr>
        <w:pStyle w:val="BodyText"/>
        <w:rPr>
          <w:sz w:val="21"/>
        </w:rPr>
      </w:pPr>
    </w:p>
    <w:p w:rsidR="00ED4A45" w:rsidRDefault="00ED4A45">
      <w:pPr>
        <w:rPr>
          <w:sz w:val="21"/>
        </w:rPr>
      </w:pPr>
    </w:p>
    <w:p w:rsidR="002F0EF4" w:rsidRDefault="002F0EF4">
      <w:pPr>
        <w:rPr>
          <w:sz w:val="21"/>
        </w:rPr>
      </w:pPr>
    </w:p>
    <w:p w:rsidR="002F0EF4" w:rsidRDefault="002F0EF4">
      <w:pPr>
        <w:rPr>
          <w:sz w:val="21"/>
        </w:rPr>
      </w:pPr>
    </w:p>
    <w:p w:rsidR="002F0EF4" w:rsidRDefault="002F0EF4">
      <w:pPr>
        <w:rPr>
          <w:sz w:val="21"/>
        </w:rPr>
      </w:pPr>
    </w:p>
    <w:p w:rsidR="002F0EF4" w:rsidRDefault="002F0EF4">
      <w:pPr>
        <w:rPr>
          <w:sz w:val="21"/>
        </w:rPr>
      </w:pPr>
    </w:p>
    <w:p w:rsidR="002F0EF4" w:rsidRDefault="002F0EF4">
      <w:pPr>
        <w:rPr>
          <w:sz w:val="21"/>
        </w:rPr>
      </w:pPr>
    </w:p>
    <w:p w:rsidR="002F0EF4" w:rsidRDefault="002F0EF4">
      <w:pPr>
        <w:rPr>
          <w:sz w:val="21"/>
        </w:rPr>
      </w:pPr>
    </w:p>
    <w:p w:rsidR="002F0EF4" w:rsidRDefault="002F0EF4">
      <w:pPr>
        <w:rPr>
          <w:sz w:val="21"/>
        </w:rPr>
      </w:pPr>
    </w:p>
    <w:p w:rsidR="002F0EF4" w:rsidRDefault="002F0EF4">
      <w:pPr>
        <w:rPr>
          <w:sz w:val="21"/>
        </w:rPr>
      </w:pPr>
    </w:p>
    <w:tbl>
      <w:tblPr>
        <w:tblpPr w:leftFromText="180" w:rightFromText="180" w:vertAnchor="text" w:horzAnchor="margin" w:tblpXSpec="center" w:tblpY="137"/>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3"/>
        <w:gridCol w:w="1628"/>
        <w:gridCol w:w="1608"/>
      </w:tblGrid>
      <w:tr w:rsidR="00772FA1" w:rsidTr="00772FA1">
        <w:trPr>
          <w:trHeight w:val="275"/>
        </w:trPr>
        <w:tc>
          <w:tcPr>
            <w:tcW w:w="5589" w:type="dxa"/>
            <w:gridSpan w:val="3"/>
          </w:tcPr>
          <w:p w:rsidR="00772FA1" w:rsidRDefault="00772FA1" w:rsidP="00772FA1">
            <w:pPr>
              <w:pStyle w:val="TableParagraph"/>
              <w:ind w:left="1560"/>
              <w:rPr>
                <w:b/>
                <w:sz w:val="24"/>
              </w:rPr>
            </w:pPr>
            <w:r>
              <w:rPr>
                <w:b/>
                <w:sz w:val="24"/>
              </w:rPr>
              <w:lastRenderedPageBreak/>
              <w:t>MONOPROTIC ACIDS</w:t>
            </w:r>
          </w:p>
        </w:tc>
      </w:tr>
      <w:tr w:rsidR="00772FA1" w:rsidTr="00772FA1">
        <w:trPr>
          <w:trHeight w:val="275"/>
        </w:trPr>
        <w:tc>
          <w:tcPr>
            <w:tcW w:w="2353" w:type="dxa"/>
          </w:tcPr>
          <w:p w:rsidR="00772FA1" w:rsidRDefault="00772FA1" w:rsidP="00772FA1">
            <w:pPr>
              <w:pStyle w:val="TableParagraph"/>
              <w:rPr>
                <w:sz w:val="24"/>
              </w:rPr>
            </w:pPr>
            <w:r>
              <w:rPr>
                <w:sz w:val="24"/>
              </w:rPr>
              <w:t>Name</w:t>
            </w:r>
          </w:p>
        </w:tc>
        <w:tc>
          <w:tcPr>
            <w:tcW w:w="1628" w:type="dxa"/>
          </w:tcPr>
          <w:p w:rsidR="00772FA1" w:rsidRDefault="00772FA1" w:rsidP="00772FA1">
            <w:pPr>
              <w:pStyle w:val="TableParagraph"/>
              <w:rPr>
                <w:sz w:val="24"/>
              </w:rPr>
            </w:pPr>
            <w:r>
              <w:rPr>
                <w:sz w:val="24"/>
              </w:rPr>
              <w:t>MW (g/</w:t>
            </w:r>
            <w:proofErr w:type="spellStart"/>
            <w:r>
              <w:rPr>
                <w:sz w:val="24"/>
              </w:rPr>
              <w:t>mol</w:t>
            </w:r>
            <w:proofErr w:type="spellEnd"/>
            <w:r>
              <w:rPr>
                <w:sz w:val="24"/>
              </w:rPr>
              <w:t>)</w:t>
            </w:r>
          </w:p>
        </w:tc>
        <w:tc>
          <w:tcPr>
            <w:tcW w:w="1608" w:type="dxa"/>
          </w:tcPr>
          <w:p w:rsidR="00772FA1" w:rsidRDefault="00772FA1" w:rsidP="00772FA1">
            <w:pPr>
              <w:pStyle w:val="TableParagraph"/>
              <w:ind w:left="109"/>
              <w:rPr>
                <w:sz w:val="24"/>
              </w:rPr>
            </w:pPr>
            <w:proofErr w:type="spellStart"/>
            <w:r>
              <w:rPr>
                <w:sz w:val="24"/>
              </w:rPr>
              <w:t>Ka</w:t>
            </w:r>
            <w:proofErr w:type="spellEnd"/>
          </w:p>
        </w:tc>
      </w:tr>
      <w:tr w:rsidR="00772FA1" w:rsidTr="00772FA1">
        <w:trPr>
          <w:trHeight w:val="551"/>
        </w:trPr>
        <w:tc>
          <w:tcPr>
            <w:tcW w:w="2353" w:type="dxa"/>
          </w:tcPr>
          <w:p w:rsidR="00772FA1" w:rsidRDefault="00772FA1" w:rsidP="00772FA1">
            <w:pPr>
              <w:pStyle w:val="TableParagraph"/>
              <w:spacing w:before="2" w:line="276" w:lineRule="exact"/>
              <w:ind w:right="508"/>
              <w:rPr>
                <w:sz w:val="24"/>
              </w:rPr>
            </w:pPr>
            <w:r>
              <w:rPr>
                <w:sz w:val="24"/>
              </w:rPr>
              <w:t xml:space="preserve">Sodium </w:t>
            </w:r>
            <w:proofErr w:type="spellStart"/>
            <w:r>
              <w:rPr>
                <w:sz w:val="24"/>
              </w:rPr>
              <w:t>hydrogensulfate</w:t>
            </w:r>
            <w:proofErr w:type="spellEnd"/>
          </w:p>
        </w:tc>
        <w:tc>
          <w:tcPr>
            <w:tcW w:w="1628" w:type="dxa"/>
          </w:tcPr>
          <w:p w:rsidR="00772FA1" w:rsidRDefault="00772FA1" w:rsidP="00772FA1">
            <w:pPr>
              <w:pStyle w:val="TableParagraph"/>
              <w:spacing w:line="274" w:lineRule="exact"/>
              <w:rPr>
                <w:sz w:val="24"/>
              </w:rPr>
            </w:pPr>
            <w:r>
              <w:rPr>
                <w:sz w:val="24"/>
              </w:rPr>
              <w:t>120.05</w:t>
            </w:r>
          </w:p>
        </w:tc>
        <w:tc>
          <w:tcPr>
            <w:tcW w:w="1608" w:type="dxa"/>
          </w:tcPr>
          <w:p w:rsidR="00772FA1" w:rsidRDefault="00772FA1" w:rsidP="00772FA1">
            <w:pPr>
              <w:pStyle w:val="TableParagraph"/>
              <w:spacing w:line="274" w:lineRule="exact"/>
              <w:ind w:left="109"/>
              <w:rPr>
                <w:sz w:val="16"/>
              </w:rPr>
            </w:pPr>
            <w:r>
              <w:rPr>
                <w:sz w:val="24"/>
              </w:rPr>
              <w:t>1.02 10</w:t>
            </w:r>
            <w:r>
              <w:rPr>
                <w:position w:val="8"/>
                <w:sz w:val="16"/>
              </w:rPr>
              <w:t>-2</w:t>
            </w:r>
          </w:p>
        </w:tc>
      </w:tr>
      <w:tr w:rsidR="00772FA1" w:rsidTr="00772FA1">
        <w:trPr>
          <w:trHeight w:val="276"/>
        </w:trPr>
        <w:tc>
          <w:tcPr>
            <w:tcW w:w="2353" w:type="dxa"/>
          </w:tcPr>
          <w:p w:rsidR="00772FA1" w:rsidRDefault="00772FA1" w:rsidP="00772FA1">
            <w:pPr>
              <w:pStyle w:val="TableParagraph"/>
              <w:rPr>
                <w:sz w:val="24"/>
              </w:rPr>
            </w:pPr>
            <w:r>
              <w:rPr>
                <w:sz w:val="24"/>
              </w:rPr>
              <w:t>Salicylic acid</w:t>
            </w:r>
          </w:p>
        </w:tc>
        <w:tc>
          <w:tcPr>
            <w:tcW w:w="1628" w:type="dxa"/>
          </w:tcPr>
          <w:p w:rsidR="00772FA1" w:rsidRDefault="00772FA1" w:rsidP="00772FA1">
            <w:pPr>
              <w:pStyle w:val="TableParagraph"/>
              <w:rPr>
                <w:sz w:val="24"/>
              </w:rPr>
            </w:pPr>
            <w:r>
              <w:rPr>
                <w:sz w:val="24"/>
              </w:rPr>
              <w:t>138.12</w:t>
            </w:r>
          </w:p>
        </w:tc>
        <w:tc>
          <w:tcPr>
            <w:tcW w:w="1608" w:type="dxa"/>
          </w:tcPr>
          <w:p w:rsidR="00772FA1" w:rsidRDefault="00772FA1" w:rsidP="00772FA1">
            <w:pPr>
              <w:pStyle w:val="TableParagraph"/>
              <w:ind w:left="109"/>
              <w:rPr>
                <w:sz w:val="16"/>
              </w:rPr>
            </w:pPr>
            <w:r>
              <w:rPr>
                <w:sz w:val="24"/>
              </w:rPr>
              <w:t>1.06 x 10</w:t>
            </w:r>
            <w:r>
              <w:rPr>
                <w:position w:val="8"/>
                <w:sz w:val="16"/>
              </w:rPr>
              <w:t>-3</w:t>
            </w:r>
          </w:p>
        </w:tc>
      </w:tr>
      <w:tr w:rsidR="00772FA1" w:rsidTr="00772FA1">
        <w:trPr>
          <w:trHeight w:val="275"/>
        </w:trPr>
        <w:tc>
          <w:tcPr>
            <w:tcW w:w="2353" w:type="dxa"/>
          </w:tcPr>
          <w:p w:rsidR="00772FA1" w:rsidRDefault="00772FA1" w:rsidP="00772FA1">
            <w:pPr>
              <w:pStyle w:val="TableParagraph"/>
              <w:rPr>
                <w:sz w:val="24"/>
              </w:rPr>
            </w:pPr>
            <w:r>
              <w:rPr>
                <w:sz w:val="24"/>
              </w:rPr>
              <w:t>Pyruvic acid</w:t>
            </w:r>
          </w:p>
        </w:tc>
        <w:tc>
          <w:tcPr>
            <w:tcW w:w="1628" w:type="dxa"/>
          </w:tcPr>
          <w:p w:rsidR="00772FA1" w:rsidRDefault="00772FA1" w:rsidP="00772FA1">
            <w:pPr>
              <w:pStyle w:val="TableParagraph"/>
              <w:rPr>
                <w:sz w:val="24"/>
              </w:rPr>
            </w:pPr>
            <w:r>
              <w:rPr>
                <w:sz w:val="24"/>
              </w:rPr>
              <w:t>88.06</w:t>
            </w:r>
          </w:p>
        </w:tc>
        <w:tc>
          <w:tcPr>
            <w:tcW w:w="1608" w:type="dxa"/>
          </w:tcPr>
          <w:p w:rsidR="00772FA1" w:rsidRDefault="00772FA1" w:rsidP="00772FA1">
            <w:pPr>
              <w:pStyle w:val="TableParagraph"/>
              <w:ind w:left="109"/>
              <w:rPr>
                <w:sz w:val="16"/>
              </w:rPr>
            </w:pPr>
            <w:r>
              <w:rPr>
                <w:sz w:val="24"/>
              </w:rPr>
              <w:t>2.8 x 10</w:t>
            </w:r>
            <w:r>
              <w:rPr>
                <w:position w:val="8"/>
                <w:sz w:val="16"/>
              </w:rPr>
              <w:t>-3</w:t>
            </w:r>
          </w:p>
        </w:tc>
      </w:tr>
      <w:tr w:rsidR="00772FA1" w:rsidTr="00772FA1">
        <w:trPr>
          <w:trHeight w:val="275"/>
        </w:trPr>
        <w:tc>
          <w:tcPr>
            <w:tcW w:w="2353" w:type="dxa"/>
          </w:tcPr>
          <w:p w:rsidR="00772FA1" w:rsidRDefault="00772FA1" w:rsidP="00772FA1">
            <w:pPr>
              <w:pStyle w:val="TableParagraph"/>
              <w:rPr>
                <w:sz w:val="24"/>
              </w:rPr>
            </w:pPr>
            <w:r>
              <w:rPr>
                <w:sz w:val="24"/>
              </w:rPr>
              <w:t>Formic Acid</w:t>
            </w:r>
          </w:p>
        </w:tc>
        <w:tc>
          <w:tcPr>
            <w:tcW w:w="1628" w:type="dxa"/>
          </w:tcPr>
          <w:p w:rsidR="00772FA1" w:rsidRDefault="00772FA1" w:rsidP="00772FA1">
            <w:pPr>
              <w:pStyle w:val="TableParagraph"/>
              <w:rPr>
                <w:sz w:val="24"/>
              </w:rPr>
            </w:pPr>
            <w:r>
              <w:rPr>
                <w:sz w:val="24"/>
              </w:rPr>
              <w:t>46</w:t>
            </w:r>
          </w:p>
        </w:tc>
        <w:tc>
          <w:tcPr>
            <w:tcW w:w="1608" w:type="dxa"/>
          </w:tcPr>
          <w:p w:rsidR="00772FA1" w:rsidRDefault="00772FA1" w:rsidP="00772FA1">
            <w:pPr>
              <w:pStyle w:val="TableParagraph"/>
              <w:ind w:left="109"/>
              <w:rPr>
                <w:sz w:val="16"/>
              </w:rPr>
            </w:pPr>
            <w:r>
              <w:rPr>
                <w:sz w:val="24"/>
              </w:rPr>
              <w:t>1.8 x 10</w:t>
            </w:r>
            <w:r>
              <w:rPr>
                <w:position w:val="8"/>
                <w:sz w:val="16"/>
              </w:rPr>
              <w:t>-4</w:t>
            </w:r>
          </w:p>
        </w:tc>
      </w:tr>
      <w:tr w:rsidR="00772FA1" w:rsidTr="00772FA1">
        <w:trPr>
          <w:trHeight w:val="275"/>
        </w:trPr>
        <w:tc>
          <w:tcPr>
            <w:tcW w:w="2353" w:type="dxa"/>
          </w:tcPr>
          <w:p w:rsidR="00772FA1" w:rsidRDefault="00772FA1" w:rsidP="00772FA1">
            <w:pPr>
              <w:pStyle w:val="TableParagraph"/>
              <w:rPr>
                <w:sz w:val="24"/>
              </w:rPr>
            </w:pPr>
            <w:r>
              <w:rPr>
                <w:sz w:val="24"/>
              </w:rPr>
              <w:t>Lactic acid</w:t>
            </w:r>
          </w:p>
        </w:tc>
        <w:tc>
          <w:tcPr>
            <w:tcW w:w="1628" w:type="dxa"/>
          </w:tcPr>
          <w:p w:rsidR="00772FA1" w:rsidRDefault="00772FA1" w:rsidP="00772FA1">
            <w:pPr>
              <w:pStyle w:val="TableParagraph"/>
              <w:rPr>
                <w:sz w:val="24"/>
              </w:rPr>
            </w:pPr>
            <w:r>
              <w:rPr>
                <w:sz w:val="24"/>
              </w:rPr>
              <w:t>90.08</w:t>
            </w:r>
          </w:p>
        </w:tc>
        <w:tc>
          <w:tcPr>
            <w:tcW w:w="1608" w:type="dxa"/>
          </w:tcPr>
          <w:p w:rsidR="00772FA1" w:rsidRDefault="00772FA1" w:rsidP="00772FA1">
            <w:pPr>
              <w:pStyle w:val="TableParagraph"/>
              <w:ind w:left="109"/>
              <w:rPr>
                <w:sz w:val="16"/>
              </w:rPr>
            </w:pPr>
            <w:r>
              <w:rPr>
                <w:sz w:val="24"/>
              </w:rPr>
              <w:t>8.31 x 10</w:t>
            </w:r>
            <w:r>
              <w:rPr>
                <w:position w:val="8"/>
                <w:sz w:val="16"/>
              </w:rPr>
              <w:t>-4</w:t>
            </w:r>
          </w:p>
        </w:tc>
      </w:tr>
      <w:tr w:rsidR="00772FA1" w:rsidTr="00772FA1">
        <w:trPr>
          <w:trHeight w:val="275"/>
        </w:trPr>
        <w:tc>
          <w:tcPr>
            <w:tcW w:w="2353" w:type="dxa"/>
          </w:tcPr>
          <w:p w:rsidR="00772FA1" w:rsidRDefault="00772FA1" w:rsidP="00772FA1">
            <w:pPr>
              <w:pStyle w:val="TableParagraph"/>
              <w:rPr>
                <w:sz w:val="24"/>
              </w:rPr>
            </w:pPr>
            <w:proofErr w:type="spellStart"/>
            <w:r>
              <w:rPr>
                <w:sz w:val="24"/>
              </w:rPr>
              <w:t>Phenylacetic</w:t>
            </w:r>
            <w:proofErr w:type="spellEnd"/>
            <w:r>
              <w:rPr>
                <w:sz w:val="24"/>
              </w:rPr>
              <w:t xml:space="preserve"> acid</w:t>
            </w:r>
          </w:p>
        </w:tc>
        <w:tc>
          <w:tcPr>
            <w:tcW w:w="1628" w:type="dxa"/>
          </w:tcPr>
          <w:p w:rsidR="00772FA1" w:rsidRDefault="00772FA1" w:rsidP="00772FA1">
            <w:pPr>
              <w:pStyle w:val="TableParagraph"/>
              <w:rPr>
                <w:sz w:val="24"/>
              </w:rPr>
            </w:pPr>
            <w:r>
              <w:rPr>
                <w:sz w:val="24"/>
              </w:rPr>
              <w:t>136.15</w:t>
            </w:r>
          </w:p>
        </w:tc>
        <w:tc>
          <w:tcPr>
            <w:tcW w:w="1608" w:type="dxa"/>
          </w:tcPr>
          <w:p w:rsidR="00772FA1" w:rsidRDefault="00772FA1" w:rsidP="00772FA1">
            <w:pPr>
              <w:pStyle w:val="TableParagraph"/>
              <w:ind w:left="109"/>
              <w:rPr>
                <w:sz w:val="16"/>
              </w:rPr>
            </w:pPr>
            <w:r>
              <w:rPr>
                <w:color w:val="535353"/>
                <w:sz w:val="24"/>
              </w:rPr>
              <w:t>5.2 x10</w:t>
            </w:r>
            <w:r>
              <w:rPr>
                <w:color w:val="535353"/>
                <w:position w:val="8"/>
                <w:sz w:val="16"/>
              </w:rPr>
              <w:t>-5</w:t>
            </w:r>
          </w:p>
        </w:tc>
      </w:tr>
      <w:tr w:rsidR="00772FA1" w:rsidTr="00772FA1">
        <w:trPr>
          <w:trHeight w:val="551"/>
        </w:trPr>
        <w:tc>
          <w:tcPr>
            <w:tcW w:w="2353" w:type="dxa"/>
          </w:tcPr>
          <w:p w:rsidR="00772FA1" w:rsidRDefault="00772FA1" w:rsidP="00772FA1">
            <w:pPr>
              <w:pStyle w:val="TableParagraph"/>
              <w:spacing w:before="2" w:line="276" w:lineRule="exact"/>
              <w:ind w:right="1095"/>
              <w:rPr>
                <w:sz w:val="24"/>
              </w:rPr>
            </w:pPr>
            <w:r>
              <w:rPr>
                <w:sz w:val="24"/>
              </w:rPr>
              <w:t xml:space="preserve">Potassium </w:t>
            </w:r>
            <w:proofErr w:type="spellStart"/>
            <w:r>
              <w:rPr>
                <w:sz w:val="24"/>
              </w:rPr>
              <w:t>binoxalate</w:t>
            </w:r>
            <w:proofErr w:type="spellEnd"/>
          </w:p>
        </w:tc>
        <w:tc>
          <w:tcPr>
            <w:tcW w:w="1628" w:type="dxa"/>
          </w:tcPr>
          <w:p w:rsidR="00772FA1" w:rsidRDefault="00772FA1" w:rsidP="00772FA1">
            <w:pPr>
              <w:pStyle w:val="TableParagraph"/>
              <w:spacing w:line="274" w:lineRule="exact"/>
              <w:rPr>
                <w:sz w:val="24"/>
              </w:rPr>
            </w:pPr>
            <w:r>
              <w:rPr>
                <w:sz w:val="24"/>
              </w:rPr>
              <w:t>128.12</w:t>
            </w:r>
          </w:p>
        </w:tc>
        <w:tc>
          <w:tcPr>
            <w:tcW w:w="1608" w:type="dxa"/>
          </w:tcPr>
          <w:p w:rsidR="00772FA1" w:rsidRDefault="00772FA1" w:rsidP="00772FA1">
            <w:pPr>
              <w:pStyle w:val="TableParagraph"/>
              <w:spacing w:line="274" w:lineRule="exact"/>
              <w:ind w:left="109"/>
              <w:rPr>
                <w:sz w:val="16"/>
              </w:rPr>
            </w:pPr>
            <w:r>
              <w:rPr>
                <w:sz w:val="24"/>
              </w:rPr>
              <w:t>5.25 x 10</w:t>
            </w:r>
            <w:r>
              <w:rPr>
                <w:position w:val="8"/>
                <w:sz w:val="16"/>
              </w:rPr>
              <w:t>-5</w:t>
            </w:r>
          </w:p>
        </w:tc>
      </w:tr>
      <w:tr w:rsidR="00772FA1" w:rsidTr="00772FA1">
        <w:trPr>
          <w:trHeight w:val="276"/>
        </w:trPr>
        <w:tc>
          <w:tcPr>
            <w:tcW w:w="2353" w:type="dxa"/>
          </w:tcPr>
          <w:p w:rsidR="00772FA1" w:rsidRDefault="00772FA1" w:rsidP="00772FA1">
            <w:pPr>
              <w:pStyle w:val="TableParagraph"/>
              <w:rPr>
                <w:sz w:val="24"/>
              </w:rPr>
            </w:pPr>
            <w:r>
              <w:rPr>
                <w:sz w:val="24"/>
              </w:rPr>
              <w:t>Benzoic acid</w:t>
            </w:r>
          </w:p>
        </w:tc>
        <w:tc>
          <w:tcPr>
            <w:tcW w:w="1628" w:type="dxa"/>
          </w:tcPr>
          <w:p w:rsidR="00772FA1" w:rsidRDefault="00772FA1" w:rsidP="00772FA1">
            <w:pPr>
              <w:pStyle w:val="TableParagraph"/>
              <w:rPr>
                <w:sz w:val="24"/>
              </w:rPr>
            </w:pPr>
            <w:r>
              <w:rPr>
                <w:sz w:val="24"/>
              </w:rPr>
              <w:t>122.12</w:t>
            </w:r>
          </w:p>
        </w:tc>
        <w:tc>
          <w:tcPr>
            <w:tcW w:w="1608" w:type="dxa"/>
          </w:tcPr>
          <w:p w:rsidR="00772FA1" w:rsidRDefault="00772FA1" w:rsidP="00772FA1">
            <w:pPr>
              <w:pStyle w:val="TableParagraph"/>
              <w:ind w:left="109"/>
              <w:rPr>
                <w:sz w:val="16"/>
              </w:rPr>
            </w:pPr>
            <w:r>
              <w:rPr>
                <w:sz w:val="24"/>
              </w:rPr>
              <w:t>6.28 x 10</w:t>
            </w:r>
            <w:r>
              <w:rPr>
                <w:position w:val="8"/>
                <w:sz w:val="16"/>
              </w:rPr>
              <w:t>-5</w:t>
            </w:r>
          </w:p>
        </w:tc>
      </w:tr>
      <w:tr w:rsidR="00772FA1" w:rsidTr="00772FA1">
        <w:trPr>
          <w:trHeight w:val="551"/>
        </w:trPr>
        <w:tc>
          <w:tcPr>
            <w:tcW w:w="2353" w:type="dxa"/>
          </w:tcPr>
          <w:p w:rsidR="00772FA1" w:rsidRDefault="00772FA1" w:rsidP="00772FA1">
            <w:pPr>
              <w:pStyle w:val="TableParagraph"/>
              <w:spacing w:before="2" w:line="276" w:lineRule="exact"/>
              <w:ind w:right="94"/>
              <w:rPr>
                <w:sz w:val="24"/>
              </w:rPr>
            </w:pPr>
            <w:r>
              <w:rPr>
                <w:sz w:val="24"/>
              </w:rPr>
              <w:t>Potassium Hydrogen Phthalate</w:t>
            </w:r>
          </w:p>
        </w:tc>
        <w:tc>
          <w:tcPr>
            <w:tcW w:w="1628" w:type="dxa"/>
          </w:tcPr>
          <w:p w:rsidR="00772FA1" w:rsidRDefault="00772FA1" w:rsidP="00772FA1">
            <w:pPr>
              <w:pStyle w:val="TableParagraph"/>
              <w:spacing w:line="274" w:lineRule="exact"/>
              <w:rPr>
                <w:sz w:val="24"/>
              </w:rPr>
            </w:pPr>
            <w:r>
              <w:rPr>
                <w:sz w:val="24"/>
              </w:rPr>
              <w:t>204.22</w:t>
            </w:r>
          </w:p>
        </w:tc>
        <w:tc>
          <w:tcPr>
            <w:tcW w:w="1608" w:type="dxa"/>
          </w:tcPr>
          <w:p w:rsidR="00772FA1" w:rsidRDefault="00772FA1" w:rsidP="00772FA1">
            <w:pPr>
              <w:pStyle w:val="TableParagraph"/>
              <w:spacing w:line="274" w:lineRule="exact"/>
              <w:ind w:left="109"/>
              <w:rPr>
                <w:sz w:val="16"/>
              </w:rPr>
            </w:pPr>
            <w:r>
              <w:rPr>
                <w:sz w:val="24"/>
              </w:rPr>
              <w:t>3.98 x 10</w:t>
            </w:r>
            <w:r>
              <w:rPr>
                <w:position w:val="8"/>
                <w:sz w:val="16"/>
              </w:rPr>
              <w:t>-6</w:t>
            </w:r>
          </w:p>
        </w:tc>
      </w:tr>
      <w:tr w:rsidR="00772FA1" w:rsidTr="00772FA1">
        <w:trPr>
          <w:trHeight w:val="274"/>
        </w:trPr>
        <w:tc>
          <w:tcPr>
            <w:tcW w:w="2353" w:type="dxa"/>
          </w:tcPr>
          <w:p w:rsidR="00772FA1" w:rsidRDefault="00772FA1" w:rsidP="00772FA1">
            <w:pPr>
              <w:pStyle w:val="TableParagraph"/>
              <w:spacing w:line="254" w:lineRule="exact"/>
              <w:rPr>
                <w:sz w:val="24"/>
              </w:rPr>
            </w:pPr>
            <w:r>
              <w:rPr>
                <w:sz w:val="24"/>
              </w:rPr>
              <w:t>Alanine</w:t>
            </w:r>
          </w:p>
        </w:tc>
        <w:tc>
          <w:tcPr>
            <w:tcW w:w="1628" w:type="dxa"/>
          </w:tcPr>
          <w:p w:rsidR="00772FA1" w:rsidRDefault="00772FA1" w:rsidP="00772FA1">
            <w:pPr>
              <w:pStyle w:val="TableParagraph"/>
              <w:spacing w:line="254" w:lineRule="exact"/>
              <w:rPr>
                <w:sz w:val="24"/>
              </w:rPr>
            </w:pPr>
            <w:r>
              <w:rPr>
                <w:sz w:val="24"/>
              </w:rPr>
              <w:t>89.1</w:t>
            </w:r>
          </w:p>
        </w:tc>
        <w:tc>
          <w:tcPr>
            <w:tcW w:w="1608" w:type="dxa"/>
          </w:tcPr>
          <w:p w:rsidR="00772FA1" w:rsidRDefault="00772FA1" w:rsidP="00772FA1">
            <w:pPr>
              <w:pStyle w:val="TableParagraph"/>
              <w:spacing w:line="254" w:lineRule="exact"/>
              <w:ind w:left="109"/>
              <w:rPr>
                <w:sz w:val="16"/>
              </w:rPr>
            </w:pPr>
            <w:r>
              <w:rPr>
                <w:sz w:val="24"/>
              </w:rPr>
              <w:t>2.04 x 10</w:t>
            </w:r>
            <w:r>
              <w:rPr>
                <w:position w:val="8"/>
                <w:sz w:val="16"/>
              </w:rPr>
              <w:t>-10</w:t>
            </w:r>
          </w:p>
        </w:tc>
      </w:tr>
      <w:tr w:rsidR="00772FA1" w:rsidTr="00772FA1">
        <w:trPr>
          <w:trHeight w:val="275"/>
        </w:trPr>
        <w:tc>
          <w:tcPr>
            <w:tcW w:w="2353" w:type="dxa"/>
          </w:tcPr>
          <w:p w:rsidR="00772FA1" w:rsidRDefault="00772FA1" w:rsidP="00772FA1">
            <w:pPr>
              <w:pStyle w:val="TableParagraph"/>
              <w:rPr>
                <w:sz w:val="24"/>
              </w:rPr>
            </w:pPr>
            <w:r>
              <w:rPr>
                <w:sz w:val="24"/>
              </w:rPr>
              <w:t>Glycine</w:t>
            </w:r>
          </w:p>
        </w:tc>
        <w:tc>
          <w:tcPr>
            <w:tcW w:w="1628" w:type="dxa"/>
          </w:tcPr>
          <w:p w:rsidR="00772FA1" w:rsidRDefault="00772FA1" w:rsidP="00772FA1">
            <w:pPr>
              <w:pStyle w:val="TableParagraph"/>
              <w:rPr>
                <w:sz w:val="24"/>
              </w:rPr>
            </w:pPr>
            <w:r>
              <w:rPr>
                <w:sz w:val="24"/>
              </w:rPr>
              <w:t>75.07</w:t>
            </w:r>
          </w:p>
        </w:tc>
        <w:tc>
          <w:tcPr>
            <w:tcW w:w="1608" w:type="dxa"/>
          </w:tcPr>
          <w:p w:rsidR="00772FA1" w:rsidRDefault="00772FA1" w:rsidP="00772FA1">
            <w:pPr>
              <w:pStyle w:val="TableParagraph"/>
              <w:ind w:left="109"/>
              <w:rPr>
                <w:sz w:val="16"/>
              </w:rPr>
            </w:pPr>
            <w:r>
              <w:rPr>
                <w:sz w:val="24"/>
              </w:rPr>
              <w:t>2.51 x 10</w:t>
            </w:r>
            <w:r>
              <w:rPr>
                <w:position w:val="8"/>
                <w:sz w:val="16"/>
              </w:rPr>
              <w:t>-10</w:t>
            </w:r>
          </w:p>
        </w:tc>
      </w:tr>
      <w:tr w:rsidR="00772FA1" w:rsidTr="00772FA1">
        <w:trPr>
          <w:trHeight w:val="275"/>
        </w:trPr>
        <w:tc>
          <w:tcPr>
            <w:tcW w:w="2353" w:type="dxa"/>
          </w:tcPr>
          <w:p w:rsidR="00772FA1" w:rsidRDefault="00772FA1" w:rsidP="00772FA1">
            <w:pPr>
              <w:pStyle w:val="TableParagraph"/>
              <w:rPr>
                <w:sz w:val="24"/>
              </w:rPr>
            </w:pPr>
            <w:r>
              <w:rPr>
                <w:sz w:val="24"/>
              </w:rPr>
              <w:t>Hydrogen cyanide</w:t>
            </w:r>
          </w:p>
        </w:tc>
        <w:tc>
          <w:tcPr>
            <w:tcW w:w="1628" w:type="dxa"/>
          </w:tcPr>
          <w:p w:rsidR="00772FA1" w:rsidRDefault="00772FA1" w:rsidP="00772FA1">
            <w:pPr>
              <w:pStyle w:val="TableParagraph"/>
              <w:rPr>
                <w:sz w:val="24"/>
              </w:rPr>
            </w:pPr>
            <w:r>
              <w:rPr>
                <w:sz w:val="24"/>
              </w:rPr>
              <w:t>27.03</w:t>
            </w:r>
          </w:p>
        </w:tc>
        <w:tc>
          <w:tcPr>
            <w:tcW w:w="1608" w:type="dxa"/>
          </w:tcPr>
          <w:p w:rsidR="00772FA1" w:rsidRDefault="00772FA1" w:rsidP="00772FA1">
            <w:pPr>
              <w:pStyle w:val="TableParagraph"/>
              <w:ind w:left="109"/>
              <w:rPr>
                <w:sz w:val="16"/>
              </w:rPr>
            </w:pPr>
            <w:r>
              <w:rPr>
                <w:sz w:val="24"/>
              </w:rPr>
              <w:t>6.2 x 10</w:t>
            </w:r>
            <w:r>
              <w:rPr>
                <w:position w:val="8"/>
                <w:sz w:val="16"/>
              </w:rPr>
              <w:t>-10</w:t>
            </w:r>
          </w:p>
        </w:tc>
      </w:tr>
      <w:tr w:rsidR="00772FA1" w:rsidTr="00772FA1">
        <w:trPr>
          <w:trHeight w:val="275"/>
        </w:trPr>
        <w:tc>
          <w:tcPr>
            <w:tcW w:w="2353" w:type="dxa"/>
          </w:tcPr>
          <w:p w:rsidR="00772FA1" w:rsidRDefault="00772FA1" w:rsidP="00772FA1">
            <w:pPr>
              <w:pStyle w:val="TableParagraph"/>
              <w:rPr>
                <w:sz w:val="24"/>
              </w:rPr>
            </w:pPr>
            <w:r>
              <w:rPr>
                <w:sz w:val="24"/>
              </w:rPr>
              <w:t>Serine</w:t>
            </w:r>
          </w:p>
        </w:tc>
        <w:tc>
          <w:tcPr>
            <w:tcW w:w="1628" w:type="dxa"/>
          </w:tcPr>
          <w:p w:rsidR="00772FA1" w:rsidRDefault="00772FA1" w:rsidP="00772FA1">
            <w:pPr>
              <w:pStyle w:val="TableParagraph"/>
              <w:rPr>
                <w:sz w:val="24"/>
              </w:rPr>
            </w:pPr>
            <w:r>
              <w:rPr>
                <w:sz w:val="24"/>
              </w:rPr>
              <w:t>105.1</w:t>
            </w:r>
          </w:p>
        </w:tc>
        <w:tc>
          <w:tcPr>
            <w:tcW w:w="1608" w:type="dxa"/>
          </w:tcPr>
          <w:p w:rsidR="00772FA1" w:rsidRDefault="00772FA1" w:rsidP="00772FA1">
            <w:pPr>
              <w:pStyle w:val="TableParagraph"/>
              <w:ind w:left="109"/>
              <w:rPr>
                <w:sz w:val="16"/>
              </w:rPr>
            </w:pPr>
            <w:r>
              <w:rPr>
                <w:sz w:val="24"/>
              </w:rPr>
              <w:t>7.07 x 10</w:t>
            </w:r>
            <w:r>
              <w:rPr>
                <w:position w:val="8"/>
                <w:sz w:val="16"/>
              </w:rPr>
              <w:t>-10</w:t>
            </w:r>
          </w:p>
        </w:tc>
      </w:tr>
      <w:tr w:rsidR="00772FA1" w:rsidTr="00772FA1">
        <w:trPr>
          <w:trHeight w:val="275"/>
        </w:trPr>
        <w:tc>
          <w:tcPr>
            <w:tcW w:w="2353" w:type="dxa"/>
          </w:tcPr>
          <w:p w:rsidR="00772FA1" w:rsidRDefault="00772FA1" w:rsidP="00772FA1">
            <w:pPr>
              <w:pStyle w:val="TableParagraph"/>
              <w:rPr>
                <w:sz w:val="24"/>
              </w:rPr>
            </w:pPr>
            <w:r>
              <w:rPr>
                <w:sz w:val="24"/>
              </w:rPr>
              <w:t>Threonine</w:t>
            </w:r>
          </w:p>
        </w:tc>
        <w:tc>
          <w:tcPr>
            <w:tcW w:w="1628" w:type="dxa"/>
          </w:tcPr>
          <w:p w:rsidR="00772FA1" w:rsidRDefault="00772FA1" w:rsidP="00772FA1">
            <w:pPr>
              <w:pStyle w:val="TableParagraph"/>
              <w:rPr>
                <w:sz w:val="24"/>
              </w:rPr>
            </w:pPr>
            <w:r>
              <w:rPr>
                <w:sz w:val="24"/>
              </w:rPr>
              <w:t>119.1</w:t>
            </w:r>
          </w:p>
        </w:tc>
        <w:tc>
          <w:tcPr>
            <w:tcW w:w="1608" w:type="dxa"/>
          </w:tcPr>
          <w:p w:rsidR="00772FA1" w:rsidRDefault="00772FA1" w:rsidP="00772FA1">
            <w:pPr>
              <w:pStyle w:val="TableParagraph"/>
              <w:ind w:left="109"/>
              <w:rPr>
                <w:sz w:val="16"/>
              </w:rPr>
            </w:pPr>
            <w:r>
              <w:rPr>
                <w:sz w:val="24"/>
              </w:rPr>
              <w:t>3.72 x 10</w:t>
            </w:r>
            <w:r>
              <w:rPr>
                <w:position w:val="8"/>
                <w:sz w:val="16"/>
              </w:rPr>
              <w:t>-11</w:t>
            </w:r>
          </w:p>
        </w:tc>
      </w:tr>
      <w:tr w:rsidR="00772FA1" w:rsidTr="00772FA1">
        <w:trPr>
          <w:trHeight w:val="277"/>
        </w:trPr>
        <w:tc>
          <w:tcPr>
            <w:tcW w:w="2353" w:type="dxa"/>
          </w:tcPr>
          <w:p w:rsidR="00772FA1" w:rsidRDefault="00772FA1" w:rsidP="00772FA1">
            <w:pPr>
              <w:pStyle w:val="TableParagraph"/>
              <w:spacing w:line="258" w:lineRule="exact"/>
              <w:rPr>
                <w:sz w:val="24"/>
              </w:rPr>
            </w:pPr>
            <w:r>
              <w:rPr>
                <w:sz w:val="24"/>
              </w:rPr>
              <w:t>Sodium bicarbonate</w:t>
            </w:r>
          </w:p>
        </w:tc>
        <w:tc>
          <w:tcPr>
            <w:tcW w:w="1628" w:type="dxa"/>
          </w:tcPr>
          <w:p w:rsidR="00772FA1" w:rsidRDefault="00772FA1" w:rsidP="00772FA1">
            <w:pPr>
              <w:pStyle w:val="TableParagraph"/>
              <w:spacing w:line="258" w:lineRule="exact"/>
              <w:rPr>
                <w:sz w:val="24"/>
              </w:rPr>
            </w:pPr>
            <w:r>
              <w:rPr>
                <w:sz w:val="24"/>
              </w:rPr>
              <w:t>84.007</w:t>
            </w:r>
          </w:p>
        </w:tc>
        <w:tc>
          <w:tcPr>
            <w:tcW w:w="1608" w:type="dxa"/>
          </w:tcPr>
          <w:p w:rsidR="00772FA1" w:rsidRDefault="00772FA1" w:rsidP="00772FA1">
            <w:pPr>
              <w:pStyle w:val="TableParagraph"/>
              <w:spacing w:line="258" w:lineRule="exact"/>
              <w:ind w:left="109"/>
              <w:rPr>
                <w:sz w:val="16"/>
              </w:rPr>
            </w:pPr>
            <w:r>
              <w:rPr>
                <w:color w:val="212121"/>
                <w:sz w:val="24"/>
              </w:rPr>
              <w:t>4.68 x10</w:t>
            </w:r>
            <w:r>
              <w:rPr>
                <w:color w:val="212121"/>
                <w:position w:val="8"/>
                <w:sz w:val="16"/>
              </w:rPr>
              <w:t>-11</w:t>
            </w:r>
          </w:p>
        </w:tc>
      </w:tr>
      <w:tr w:rsidR="00772FA1" w:rsidTr="00772FA1">
        <w:trPr>
          <w:trHeight w:val="551"/>
        </w:trPr>
        <w:tc>
          <w:tcPr>
            <w:tcW w:w="2353" w:type="dxa"/>
          </w:tcPr>
          <w:p w:rsidR="00772FA1" w:rsidRDefault="00772FA1" w:rsidP="00772FA1">
            <w:pPr>
              <w:pStyle w:val="TableParagraph"/>
              <w:spacing w:before="2" w:line="276" w:lineRule="exact"/>
              <w:ind w:right="94"/>
              <w:rPr>
                <w:sz w:val="24"/>
              </w:rPr>
            </w:pPr>
            <w:r>
              <w:rPr>
                <w:sz w:val="24"/>
              </w:rPr>
              <w:t xml:space="preserve">Sodium </w:t>
            </w:r>
            <w:proofErr w:type="spellStart"/>
            <w:r>
              <w:rPr>
                <w:sz w:val="24"/>
              </w:rPr>
              <w:t>hydrogenphosphate</w:t>
            </w:r>
            <w:proofErr w:type="spellEnd"/>
          </w:p>
        </w:tc>
        <w:tc>
          <w:tcPr>
            <w:tcW w:w="1628" w:type="dxa"/>
          </w:tcPr>
          <w:p w:rsidR="00772FA1" w:rsidRDefault="00772FA1" w:rsidP="00772FA1">
            <w:pPr>
              <w:pStyle w:val="TableParagraph"/>
              <w:spacing w:line="274" w:lineRule="exact"/>
              <w:rPr>
                <w:sz w:val="24"/>
              </w:rPr>
            </w:pPr>
            <w:r>
              <w:rPr>
                <w:sz w:val="24"/>
              </w:rPr>
              <w:t>141.96</w:t>
            </w:r>
          </w:p>
        </w:tc>
        <w:tc>
          <w:tcPr>
            <w:tcW w:w="1608" w:type="dxa"/>
          </w:tcPr>
          <w:p w:rsidR="00772FA1" w:rsidRDefault="00772FA1" w:rsidP="00772FA1">
            <w:pPr>
              <w:pStyle w:val="TableParagraph"/>
              <w:spacing w:line="274" w:lineRule="exact"/>
              <w:ind w:left="109"/>
              <w:rPr>
                <w:sz w:val="16"/>
              </w:rPr>
            </w:pPr>
            <w:r>
              <w:rPr>
                <w:sz w:val="24"/>
              </w:rPr>
              <w:t>4.5 x 10</w:t>
            </w:r>
            <w:r>
              <w:rPr>
                <w:position w:val="8"/>
                <w:sz w:val="16"/>
              </w:rPr>
              <w:t>-13</w:t>
            </w:r>
          </w:p>
        </w:tc>
      </w:tr>
    </w:tbl>
    <w:p w:rsidR="009B03F9" w:rsidRDefault="009B03F9">
      <w:pPr>
        <w:pStyle w:val="BodyText"/>
        <w:spacing w:before="3"/>
      </w:pPr>
    </w:p>
    <w:p w:rsidR="0090025B" w:rsidRDefault="0090025B">
      <w:pPr>
        <w:pStyle w:val="BodyText"/>
        <w:spacing w:before="3"/>
      </w:pPr>
    </w:p>
    <w:p w:rsidR="0090025B" w:rsidRDefault="0090025B">
      <w:pPr>
        <w:pStyle w:val="BodyText"/>
        <w:spacing w:before="3"/>
      </w:pPr>
    </w:p>
    <w:p w:rsidR="0090025B" w:rsidRDefault="0090025B">
      <w:pPr>
        <w:pStyle w:val="BodyText"/>
        <w:spacing w:before="3"/>
      </w:pPr>
    </w:p>
    <w:p w:rsidR="0090025B" w:rsidRDefault="0090025B">
      <w:pPr>
        <w:pStyle w:val="BodyText"/>
        <w:spacing w:before="3"/>
      </w:pPr>
    </w:p>
    <w:p w:rsidR="0090025B" w:rsidRDefault="0090025B">
      <w:pPr>
        <w:pStyle w:val="BodyText"/>
        <w:spacing w:before="3"/>
      </w:pPr>
    </w:p>
    <w:p w:rsidR="00AE0D02" w:rsidRDefault="00AE0D02">
      <w:pPr>
        <w:pStyle w:val="BodyText"/>
        <w:spacing w:before="3"/>
      </w:pPr>
    </w:p>
    <w:p w:rsidR="00AE0D02" w:rsidRDefault="00AE0D02">
      <w:pPr>
        <w:pStyle w:val="BodyText"/>
        <w:spacing w:before="3"/>
      </w:pPr>
    </w:p>
    <w:p w:rsidR="0090025B" w:rsidRDefault="0090025B">
      <w:pPr>
        <w:pStyle w:val="BodyText"/>
        <w:spacing w:before="3"/>
      </w:pPr>
    </w:p>
    <w:p w:rsidR="0090025B" w:rsidRDefault="0090025B">
      <w:pPr>
        <w:pStyle w:val="BodyText"/>
        <w:spacing w:before="3"/>
      </w:pPr>
    </w:p>
    <w:p w:rsidR="0090025B" w:rsidRDefault="0090025B">
      <w:pPr>
        <w:pStyle w:val="BodyText"/>
        <w:spacing w:before="3"/>
      </w:pPr>
    </w:p>
    <w:p w:rsidR="0090025B" w:rsidRDefault="0090025B">
      <w:pPr>
        <w:pStyle w:val="BodyText"/>
        <w:spacing w:before="3"/>
      </w:pPr>
    </w:p>
    <w:p w:rsidR="0090025B" w:rsidRDefault="0090025B">
      <w:pPr>
        <w:pStyle w:val="BodyText"/>
        <w:spacing w:before="3"/>
      </w:pPr>
    </w:p>
    <w:p w:rsidR="0090025B" w:rsidRDefault="0090025B">
      <w:pPr>
        <w:pStyle w:val="BodyText"/>
        <w:spacing w:before="3"/>
      </w:pPr>
    </w:p>
    <w:p w:rsidR="0090025B" w:rsidRDefault="0090025B">
      <w:pPr>
        <w:pStyle w:val="BodyText"/>
        <w:spacing w:before="3"/>
      </w:pPr>
    </w:p>
    <w:p w:rsidR="0090025B" w:rsidRDefault="0090025B">
      <w:pPr>
        <w:pStyle w:val="BodyText"/>
        <w:spacing w:before="3"/>
      </w:pPr>
    </w:p>
    <w:p w:rsidR="0090025B" w:rsidRDefault="0090025B">
      <w:pPr>
        <w:pStyle w:val="BodyText"/>
        <w:spacing w:before="3"/>
      </w:pPr>
    </w:p>
    <w:p w:rsidR="0090025B" w:rsidRDefault="0090025B">
      <w:pPr>
        <w:pStyle w:val="BodyText"/>
        <w:spacing w:before="3"/>
      </w:pPr>
    </w:p>
    <w:p w:rsidR="0090025B" w:rsidRDefault="0090025B">
      <w:pPr>
        <w:pStyle w:val="BodyText"/>
        <w:spacing w:before="3"/>
      </w:pPr>
    </w:p>
    <w:p w:rsidR="0090025B" w:rsidRDefault="0090025B">
      <w:pPr>
        <w:pStyle w:val="BodyText"/>
        <w:spacing w:before="3"/>
      </w:pPr>
    </w:p>
    <w:p w:rsidR="0090025B" w:rsidRDefault="0090025B">
      <w:pPr>
        <w:pStyle w:val="BodyText"/>
        <w:spacing w:before="3"/>
      </w:pPr>
    </w:p>
    <w:p w:rsidR="00ED4A45" w:rsidRPr="00460C7C" w:rsidRDefault="00ED4A45">
      <w:pPr>
        <w:pStyle w:val="BodyText"/>
      </w:pPr>
    </w:p>
    <w:p w:rsidR="00ED4A45" w:rsidRPr="00460C7C" w:rsidRDefault="00ED4A45">
      <w:pPr>
        <w:pStyle w:val="BodyText"/>
      </w:pPr>
    </w:p>
    <w:p w:rsidR="00ED4A45" w:rsidRPr="00460C7C" w:rsidRDefault="00ED4A45">
      <w:pPr>
        <w:pStyle w:val="BodyText"/>
      </w:pPr>
    </w:p>
    <w:p w:rsidR="00ED4A45" w:rsidRPr="00460C7C" w:rsidRDefault="00ED4A45">
      <w:pPr>
        <w:pStyle w:val="BodyText"/>
        <w:spacing w:before="9"/>
      </w:pPr>
    </w:p>
    <w:tbl>
      <w:tblPr>
        <w:tblW w:w="0" w:type="auto"/>
        <w:tblInd w:w="1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07"/>
        <w:gridCol w:w="1169"/>
        <w:gridCol w:w="1441"/>
        <w:gridCol w:w="1532"/>
      </w:tblGrid>
      <w:tr w:rsidR="00ED4A45">
        <w:trPr>
          <w:trHeight w:val="275"/>
        </w:trPr>
        <w:tc>
          <w:tcPr>
            <w:tcW w:w="6749" w:type="dxa"/>
            <w:gridSpan w:val="4"/>
          </w:tcPr>
          <w:p w:rsidR="00ED4A45" w:rsidRDefault="000D7198">
            <w:pPr>
              <w:pStyle w:val="TableParagraph"/>
              <w:ind w:left="2369" w:right="2369"/>
              <w:jc w:val="center"/>
              <w:rPr>
                <w:b/>
                <w:sz w:val="24"/>
              </w:rPr>
            </w:pPr>
            <w:r>
              <w:rPr>
                <w:b/>
                <w:sz w:val="24"/>
              </w:rPr>
              <w:t>DIPROTIC ACIDS</w:t>
            </w:r>
          </w:p>
        </w:tc>
      </w:tr>
      <w:tr w:rsidR="00ED4A45">
        <w:trPr>
          <w:trHeight w:val="551"/>
        </w:trPr>
        <w:tc>
          <w:tcPr>
            <w:tcW w:w="2607" w:type="dxa"/>
          </w:tcPr>
          <w:p w:rsidR="00ED4A45" w:rsidRDefault="000D7198">
            <w:pPr>
              <w:pStyle w:val="TableParagraph"/>
              <w:spacing w:line="274" w:lineRule="exact"/>
              <w:rPr>
                <w:sz w:val="24"/>
              </w:rPr>
            </w:pPr>
            <w:r>
              <w:rPr>
                <w:sz w:val="24"/>
              </w:rPr>
              <w:t>Name</w:t>
            </w:r>
          </w:p>
        </w:tc>
        <w:tc>
          <w:tcPr>
            <w:tcW w:w="1169" w:type="dxa"/>
          </w:tcPr>
          <w:p w:rsidR="00ED4A45" w:rsidRDefault="000D7198" w:rsidP="002F0EF4">
            <w:pPr>
              <w:pStyle w:val="TableParagraph"/>
              <w:spacing w:line="274" w:lineRule="exact"/>
              <w:ind w:left="105"/>
              <w:rPr>
                <w:sz w:val="24"/>
              </w:rPr>
            </w:pPr>
            <w:r>
              <w:rPr>
                <w:sz w:val="24"/>
              </w:rPr>
              <w:t>MW</w:t>
            </w:r>
            <w:r w:rsidR="002F0EF4">
              <w:rPr>
                <w:sz w:val="24"/>
              </w:rPr>
              <w:t xml:space="preserve"> </w:t>
            </w:r>
            <w:r>
              <w:rPr>
                <w:sz w:val="24"/>
              </w:rPr>
              <w:t>(g/</w:t>
            </w:r>
            <w:proofErr w:type="spellStart"/>
            <w:r>
              <w:rPr>
                <w:sz w:val="24"/>
              </w:rPr>
              <w:t>mol</w:t>
            </w:r>
            <w:proofErr w:type="spellEnd"/>
            <w:r>
              <w:rPr>
                <w:sz w:val="24"/>
              </w:rPr>
              <w:t>)</w:t>
            </w:r>
          </w:p>
        </w:tc>
        <w:tc>
          <w:tcPr>
            <w:tcW w:w="1441" w:type="dxa"/>
          </w:tcPr>
          <w:p w:rsidR="00ED4A45" w:rsidRDefault="000D7198">
            <w:pPr>
              <w:pStyle w:val="TableParagraph"/>
              <w:spacing w:line="274" w:lineRule="exact"/>
              <w:rPr>
                <w:sz w:val="24"/>
              </w:rPr>
            </w:pPr>
            <w:r>
              <w:rPr>
                <w:sz w:val="24"/>
              </w:rPr>
              <w:t>Ka</w:t>
            </w:r>
            <w:r w:rsidRPr="00F702D9">
              <w:rPr>
                <w:sz w:val="20"/>
              </w:rPr>
              <w:t>1</w:t>
            </w:r>
          </w:p>
        </w:tc>
        <w:tc>
          <w:tcPr>
            <w:tcW w:w="1532" w:type="dxa"/>
          </w:tcPr>
          <w:p w:rsidR="00ED4A45" w:rsidRDefault="000D7198">
            <w:pPr>
              <w:pStyle w:val="TableParagraph"/>
              <w:spacing w:line="274" w:lineRule="exact"/>
              <w:rPr>
                <w:sz w:val="24"/>
              </w:rPr>
            </w:pPr>
            <w:r>
              <w:rPr>
                <w:sz w:val="24"/>
              </w:rPr>
              <w:t>Ka</w:t>
            </w:r>
            <w:r w:rsidRPr="00F702D9">
              <w:rPr>
                <w:sz w:val="20"/>
              </w:rPr>
              <w:t>2</w:t>
            </w:r>
          </w:p>
        </w:tc>
      </w:tr>
      <w:tr w:rsidR="00ED4A45" w:rsidTr="00F702D9">
        <w:trPr>
          <w:trHeight w:val="389"/>
        </w:trPr>
        <w:tc>
          <w:tcPr>
            <w:tcW w:w="2607" w:type="dxa"/>
          </w:tcPr>
          <w:p w:rsidR="00ED4A45" w:rsidRDefault="000D7198">
            <w:pPr>
              <w:pStyle w:val="TableParagraph"/>
              <w:rPr>
                <w:sz w:val="24"/>
              </w:rPr>
            </w:pPr>
            <w:r>
              <w:rPr>
                <w:sz w:val="24"/>
              </w:rPr>
              <w:t>Oxalic acid</w:t>
            </w:r>
          </w:p>
        </w:tc>
        <w:tc>
          <w:tcPr>
            <w:tcW w:w="1169" w:type="dxa"/>
          </w:tcPr>
          <w:p w:rsidR="00ED4A45" w:rsidRDefault="000D7198">
            <w:pPr>
              <w:pStyle w:val="TableParagraph"/>
              <w:ind w:left="105"/>
              <w:rPr>
                <w:sz w:val="24"/>
              </w:rPr>
            </w:pPr>
            <w:r>
              <w:rPr>
                <w:sz w:val="24"/>
              </w:rPr>
              <w:t>90.03</w:t>
            </w:r>
          </w:p>
        </w:tc>
        <w:tc>
          <w:tcPr>
            <w:tcW w:w="1441" w:type="dxa"/>
          </w:tcPr>
          <w:p w:rsidR="00ED4A45" w:rsidRDefault="000D7198">
            <w:pPr>
              <w:pStyle w:val="TableParagraph"/>
              <w:rPr>
                <w:sz w:val="16"/>
              </w:rPr>
            </w:pPr>
            <w:r>
              <w:rPr>
                <w:sz w:val="24"/>
              </w:rPr>
              <w:t>5.37 x 10</w:t>
            </w:r>
            <w:r>
              <w:rPr>
                <w:position w:val="8"/>
                <w:sz w:val="16"/>
              </w:rPr>
              <w:t>-2</w:t>
            </w:r>
          </w:p>
        </w:tc>
        <w:tc>
          <w:tcPr>
            <w:tcW w:w="1532" w:type="dxa"/>
          </w:tcPr>
          <w:p w:rsidR="00ED4A45" w:rsidRDefault="000D7198">
            <w:pPr>
              <w:pStyle w:val="TableParagraph"/>
              <w:rPr>
                <w:sz w:val="16"/>
              </w:rPr>
            </w:pPr>
            <w:r>
              <w:rPr>
                <w:sz w:val="24"/>
              </w:rPr>
              <w:t>5.4 x 10</w:t>
            </w:r>
            <w:r>
              <w:rPr>
                <w:position w:val="8"/>
                <w:sz w:val="16"/>
              </w:rPr>
              <w:t>-5</w:t>
            </w:r>
          </w:p>
        </w:tc>
      </w:tr>
      <w:tr w:rsidR="00ED4A45" w:rsidTr="00F702D9">
        <w:trPr>
          <w:trHeight w:val="389"/>
        </w:trPr>
        <w:tc>
          <w:tcPr>
            <w:tcW w:w="2607" w:type="dxa"/>
          </w:tcPr>
          <w:p w:rsidR="00ED4A45" w:rsidRDefault="000D7198">
            <w:pPr>
              <w:pStyle w:val="TableParagraph"/>
              <w:spacing w:line="258" w:lineRule="exact"/>
              <w:rPr>
                <w:sz w:val="24"/>
              </w:rPr>
            </w:pPr>
            <w:r>
              <w:rPr>
                <w:sz w:val="24"/>
              </w:rPr>
              <w:t>Phthalic acid</w:t>
            </w:r>
          </w:p>
        </w:tc>
        <w:tc>
          <w:tcPr>
            <w:tcW w:w="1169" w:type="dxa"/>
          </w:tcPr>
          <w:p w:rsidR="00ED4A45" w:rsidRDefault="000D7198">
            <w:pPr>
              <w:pStyle w:val="TableParagraph"/>
              <w:spacing w:line="258" w:lineRule="exact"/>
              <w:ind w:left="105"/>
              <w:rPr>
                <w:sz w:val="24"/>
              </w:rPr>
            </w:pPr>
            <w:r>
              <w:rPr>
                <w:sz w:val="24"/>
              </w:rPr>
              <w:t>166.14</w:t>
            </w:r>
          </w:p>
        </w:tc>
        <w:tc>
          <w:tcPr>
            <w:tcW w:w="1441" w:type="dxa"/>
          </w:tcPr>
          <w:p w:rsidR="00ED4A45" w:rsidRDefault="000D7198">
            <w:pPr>
              <w:pStyle w:val="TableParagraph"/>
              <w:spacing w:line="258" w:lineRule="exact"/>
              <w:rPr>
                <w:sz w:val="16"/>
              </w:rPr>
            </w:pPr>
            <w:r>
              <w:rPr>
                <w:sz w:val="24"/>
              </w:rPr>
              <w:t>1.12 x 10</w:t>
            </w:r>
            <w:r>
              <w:rPr>
                <w:position w:val="8"/>
                <w:sz w:val="16"/>
              </w:rPr>
              <w:t>-3</w:t>
            </w:r>
          </w:p>
        </w:tc>
        <w:tc>
          <w:tcPr>
            <w:tcW w:w="1532" w:type="dxa"/>
          </w:tcPr>
          <w:p w:rsidR="00ED4A45" w:rsidRDefault="000D7198">
            <w:pPr>
              <w:pStyle w:val="TableParagraph"/>
              <w:spacing w:line="258" w:lineRule="exact"/>
              <w:rPr>
                <w:sz w:val="16"/>
              </w:rPr>
            </w:pPr>
            <w:r>
              <w:rPr>
                <w:sz w:val="24"/>
              </w:rPr>
              <w:t>3.91 x 10</w:t>
            </w:r>
            <w:r>
              <w:rPr>
                <w:position w:val="8"/>
                <w:sz w:val="16"/>
              </w:rPr>
              <w:t>-6</w:t>
            </w:r>
          </w:p>
        </w:tc>
      </w:tr>
      <w:tr w:rsidR="00ED4A45" w:rsidTr="00F702D9">
        <w:trPr>
          <w:trHeight w:val="389"/>
        </w:trPr>
        <w:tc>
          <w:tcPr>
            <w:tcW w:w="2607" w:type="dxa"/>
          </w:tcPr>
          <w:p w:rsidR="00ED4A45" w:rsidRDefault="000D7198">
            <w:pPr>
              <w:pStyle w:val="TableParagraph"/>
              <w:rPr>
                <w:sz w:val="24"/>
              </w:rPr>
            </w:pPr>
            <w:proofErr w:type="spellStart"/>
            <w:r>
              <w:rPr>
                <w:sz w:val="24"/>
              </w:rPr>
              <w:t>Fumaric</w:t>
            </w:r>
            <w:proofErr w:type="spellEnd"/>
            <w:r>
              <w:rPr>
                <w:sz w:val="24"/>
              </w:rPr>
              <w:t xml:space="preserve"> acid</w:t>
            </w:r>
          </w:p>
        </w:tc>
        <w:tc>
          <w:tcPr>
            <w:tcW w:w="1169" w:type="dxa"/>
          </w:tcPr>
          <w:p w:rsidR="00ED4A45" w:rsidRDefault="000D7198">
            <w:pPr>
              <w:pStyle w:val="TableParagraph"/>
              <w:ind w:left="105"/>
              <w:rPr>
                <w:sz w:val="24"/>
              </w:rPr>
            </w:pPr>
            <w:r>
              <w:rPr>
                <w:sz w:val="24"/>
              </w:rPr>
              <w:t>116.07</w:t>
            </w:r>
          </w:p>
        </w:tc>
        <w:tc>
          <w:tcPr>
            <w:tcW w:w="1441" w:type="dxa"/>
          </w:tcPr>
          <w:p w:rsidR="00ED4A45" w:rsidRDefault="000D7198">
            <w:pPr>
              <w:pStyle w:val="TableParagraph"/>
              <w:rPr>
                <w:sz w:val="16"/>
              </w:rPr>
            </w:pPr>
            <w:r>
              <w:rPr>
                <w:sz w:val="24"/>
              </w:rPr>
              <w:t>8.85 x 10</w:t>
            </w:r>
            <w:r>
              <w:rPr>
                <w:position w:val="8"/>
                <w:sz w:val="16"/>
              </w:rPr>
              <w:t>-4</w:t>
            </w:r>
          </w:p>
        </w:tc>
        <w:tc>
          <w:tcPr>
            <w:tcW w:w="1532" w:type="dxa"/>
          </w:tcPr>
          <w:p w:rsidR="00ED4A45" w:rsidRDefault="000D7198">
            <w:pPr>
              <w:pStyle w:val="TableParagraph"/>
              <w:rPr>
                <w:sz w:val="16"/>
              </w:rPr>
            </w:pPr>
            <w:r>
              <w:rPr>
                <w:sz w:val="24"/>
              </w:rPr>
              <w:t>3.21 x 10</w:t>
            </w:r>
            <w:r>
              <w:rPr>
                <w:position w:val="8"/>
                <w:sz w:val="16"/>
              </w:rPr>
              <w:t>-5</w:t>
            </w:r>
          </w:p>
        </w:tc>
      </w:tr>
      <w:tr w:rsidR="00ED4A45" w:rsidTr="00F702D9">
        <w:trPr>
          <w:trHeight w:val="389"/>
        </w:trPr>
        <w:tc>
          <w:tcPr>
            <w:tcW w:w="2607" w:type="dxa"/>
          </w:tcPr>
          <w:p w:rsidR="00ED4A45" w:rsidRDefault="000D7198">
            <w:pPr>
              <w:pStyle w:val="TableParagraph"/>
              <w:rPr>
                <w:sz w:val="24"/>
              </w:rPr>
            </w:pPr>
            <w:r>
              <w:rPr>
                <w:sz w:val="24"/>
              </w:rPr>
              <w:t>Tartaric acid</w:t>
            </w:r>
          </w:p>
        </w:tc>
        <w:tc>
          <w:tcPr>
            <w:tcW w:w="1169" w:type="dxa"/>
          </w:tcPr>
          <w:p w:rsidR="00ED4A45" w:rsidRDefault="000D7198">
            <w:pPr>
              <w:pStyle w:val="TableParagraph"/>
              <w:ind w:left="105"/>
              <w:rPr>
                <w:sz w:val="24"/>
              </w:rPr>
            </w:pPr>
            <w:r>
              <w:rPr>
                <w:sz w:val="24"/>
              </w:rPr>
              <w:t>150.087</w:t>
            </w:r>
          </w:p>
        </w:tc>
        <w:tc>
          <w:tcPr>
            <w:tcW w:w="1441" w:type="dxa"/>
          </w:tcPr>
          <w:p w:rsidR="00ED4A45" w:rsidRDefault="000D7198">
            <w:pPr>
              <w:pStyle w:val="TableParagraph"/>
              <w:rPr>
                <w:sz w:val="16"/>
              </w:rPr>
            </w:pPr>
            <w:r>
              <w:rPr>
                <w:sz w:val="24"/>
              </w:rPr>
              <w:t>9.2 x 10</w:t>
            </w:r>
            <w:r>
              <w:rPr>
                <w:position w:val="8"/>
                <w:sz w:val="16"/>
              </w:rPr>
              <w:t>-4</w:t>
            </w:r>
          </w:p>
        </w:tc>
        <w:tc>
          <w:tcPr>
            <w:tcW w:w="1532" w:type="dxa"/>
          </w:tcPr>
          <w:p w:rsidR="00ED4A45" w:rsidRDefault="000D7198">
            <w:pPr>
              <w:pStyle w:val="TableParagraph"/>
              <w:rPr>
                <w:sz w:val="16"/>
              </w:rPr>
            </w:pPr>
            <w:r>
              <w:rPr>
                <w:sz w:val="24"/>
              </w:rPr>
              <w:t>4.31 x 10</w:t>
            </w:r>
            <w:r>
              <w:rPr>
                <w:position w:val="8"/>
                <w:sz w:val="16"/>
              </w:rPr>
              <w:t>-5</w:t>
            </w:r>
          </w:p>
        </w:tc>
      </w:tr>
      <w:tr w:rsidR="00ED4A45" w:rsidTr="00F702D9">
        <w:trPr>
          <w:trHeight w:val="389"/>
        </w:trPr>
        <w:tc>
          <w:tcPr>
            <w:tcW w:w="2607" w:type="dxa"/>
          </w:tcPr>
          <w:p w:rsidR="00ED4A45" w:rsidRDefault="000D7198">
            <w:pPr>
              <w:pStyle w:val="TableParagraph"/>
              <w:rPr>
                <w:sz w:val="24"/>
              </w:rPr>
            </w:pPr>
            <w:r>
              <w:rPr>
                <w:sz w:val="24"/>
              </w:rPr>
              <w:t>Succinic acid</w:t>
            </w:r>
          </w:p>
        </w:tc>
        <w:tc>
          <w:tcPr>
            <w:tcW w:w="1169" w:type="dxa"/>
          </w:tcPr>
          <w:p w:rsidR="00ED4A45" w:rsidRDefault="000D7198">
            <w:pPr>
              <w:pStyle w:val="TableParagraph"/>
              <w:ind w:left="105"/>
              <w:rPr>
                <w:sz w:val="24"/>
              </w:rPr>
            </w:pPr>
            <w:r>
              <w:rPr>
                <w:sz w:val="24"/>
              </w:rPr>
              <w:t>118.09</w:t>
            </w:r>
          </w:p>
        </w:tc>
        <w:tc>
          <w:tcPr>
            <w:tcW w:w="1441" w:type="dxa"/>
          </w:tcPr>
          <w:p w:rsidR="00ED4A45" w:rsidRDefault="000D7198">
            <w:pPr>
              <w:pStyle w:val="TableParagraph"/>
              <w:rPr>
                <w:sz w:val="16"/>
              </w:rPr>
            </w:pPr>
            <w:r>
              <w:rPr>
                <w:sz w:val="24"/>
              </w:rPr>
              <w:t>6.21 x 10</w:t>
            </w:r>
            <w:r>
              <w:rPr>
                <w:position w:val="8"/>
                <w:sz w:val="16"/>
              </w:rPr>
              <w:t>-5</w:t>
            </w:r>
          </w:p>
        </w:tc>
        <w:tc>
          <w:tcPr>
            <w:tcW w:w="1532" w:type="dxa"/>
          </w:tcPr>
          <w:p w:rsidR="00ED4A45" w:rsidRDefault="000D7198">
            <w:pPr>
              <w:pStyle w:val="TableParagraph"/>
              <w:rPr>
                <w:sz w:val="16"/>
              </w:rPr>
            </w:pPr>
            <w:r>
              <w:rPr>
                <w:sz w:val="24"/>
              </w:rPr>
              <w:t>2.31 x 10</w:t>
            </w:r>
            <w:r>
              <w:rPr>
                <w:position w:val="8"/>
                <w:sz w:val="16"/>
              </w:rPr>
              <w:t>-6</w:t>
            </w:r>
          </w:p>
        </w:tc>
      </w:tr>
      <w:tr w:rsidR="00ED4A45" w:rsidTr="00F702D9">
        <w:trPr>
          <w:trHeight w:val="389"/>
        </w:trPr>
        <w:tc>
          <w:tcPr>
            <w:tcW w:w="2607" w:type="dxa"/>
          </w:tcPr>
          <w:p w:rsidR="00ED4A45" w:rsidRDefault="000D7198">
            <w:pPr>
              <w:pStyle w:val="TableParagraph"/>
              <w:rPr>
                <w:sz w:val="24"/>
              </w:rPr>
            </w:pPr>
            <w:r>
              <w:rPr>
                <w:sz w:val="24"/>
              </w:rPr>
              <w:t>Sodium citrate</w:t>
            </w:r>
          </w:p>
        </w:tc>
        <w:tc>
          <w:tcPr>
            <w:tcW w:w="1169" w:type="dxa"/>
          </w:tcPr>
          <w:p w:rsidR="00ED4A45" w:rsidRDefault="000D7198">
            <w:pPr>
              <w:pStyle w:val="TableParagraph"/>
              <w:ind w:left="105"/>
              <w:rPr>
                <w:sz w:val="24"/>
              </w:rPr>
            </w:pPr>
            <w:r>
              <w:rPr>
                <w:sz w:val="24"/>
              </w:rPr>
              <w:t>258.06</w:t>
            </w:r>
          </w:p>
        </w:tc>
        <w:tc>
          <w:tcPr>
            <w:tcW w:w="1441" w:type="dxa"/>
          </w:tcPr>
          <w:p w:rsidR="00ED4A45" w:rsidRDefault="000D7198">
            <w:pPr>
              <w:pStyle w:val="TableParagraph"/>
              <w:rPr>
                <w:sz w:val="16"/>
              </w:rPr>
            </w:pPr>
            <w:r>
              <w:rPr>
                <w:sz w:val="24"/>
              </w:rPr>
              <w:t>1.73 x 10</w:t>
            </w:r>
            <w:r>
              <w:rPr>
                <w:position w:val="8"/>
                <w:sz w:val="16"/>
              </w:rPr>
              <w:t>-5</w:t>
            </w:r>
          </w:p>
        </w:tc>
        <w:tc>
          <w:tcPr>
            <w:tcW w:w="1532" w:type="dxa"/>
          </w:tcPr>
          <w:p w:rsidR="00ED4A45" w:rsidRDefault="000D7198">
            <w:pPr>
              <w:pStyle w:val="TableParagraph"/>
              <w:rPr>
                <w:sz w:val="16"/>
              </w:rPr>
            </w:pPr>
            <w:r>
              <w:rPr>
                <w:sz w:val="24"/>
              </w:rPr>
              <w:t>4.02 x 10</w:t>
            </w:r>
            <w:r>
              <w:rPr>
                <w:position w:val="8"/>
                <w:sz w:val="16"/>
              </w:rPr>
              <w:t>-7</w:t>
            </w:r>
          </w:p>
        </w:tc>
      </w:tr>
      <w:tr w:rsidR="00ED4A45" w:rsidTr="00F702D9">
        <w:trPr>
          <w:trHeight w:val="389"/>
        </w:trPr>
        <w:tc>
          <w:tcPr>
            <w:tcW w:w="2607" w:type="dxa"/>
          </w:tcPr>
          <w:p w:rsidR="00ED4A45" w:rsidRDefault="000D7198">
            <w:pPr>
              <w:pStyle w:val="TableParagraph"/>
              <w:rPr>
                <w:sz w:val="24"/>
              </w:rPr>
            </w:pPr>
            <w:r>
              <w:rPr>
                <w:sz w:val="24"/>
              </w:rPr>
              <w:t>Maleic acid</w:t>
            </w:r>
          </w:p>
        </w:tc>
        <w:tc>
          <w:tcPr>
            <w:tcW w:w="1169" w:type="dxa"/>
          </w:tcPr>
          <w:p w:rsidR="00ED4A45" w:rsidRDefault="000D7198">
            <w:pPr>
              <w:pStyle w:val="TableParagraph"/>
              <w:ind w:left="105"/>
              <w:rPr>
                <w:sz w:val="24"/>
              </w:rPr>
            </w:pPr>
            <w:r>
              <w:rPr>
                <w:sz w:val="24"/>
              </w:rPr>
              <w:t>116.1</w:t>
            </w:r>
          </w:p>
        </w:tc>
        <w:tc>
          <w:tcPr>
            <w:tcW w:w="1441" w:type="dxa"/>
          </w:tcPr>
          <w:p w:rsidR="00ED4A45" w:rsidRDefault="000D7198">
            <w:pPr>
              <w:pStyle w:val="TableParagraph"/>
              <w:rPr>
                <w:sz w:val="16"/>
              </w:rPr>
            </w:pPr>
            <w:r>
              <w:rPr>
                <w:sz w:val="24"/>
              </w:rPr>
              <w:t xml:space="preserve">1.48 x 10 </w:t>
            </w:r>
            <w:r>
              <w:rPr>
                <w:position w:val="8"/>
                <w:sz w:val="16"/>
              </w:rPr>
              <w:t>-2</w:t>
            </w:r>
          </w:p>
        </w:tc>
        <w:tc>
          <w:tcPr>
            <w:tcW w:w="1532" w:type="dxa"/>
          </w:tcPr>
          <w:p w:rsidR="00ED4A45" w:rsidRDefault="000D7198">
            <w:pPr>
              <w:pStyle w:val="TableParagraph"/>
              <w:rPr>
                <w:sz w:val="16"/>
              </w:rPr>
            </w:pPr>
            <w:r>
              <w:rPr>
                <w:sz w:val="24"/>
              </w:rPr>
              <w:t xml:space="preserve">8.51 x 10 </w:t>
            </w:r>
            <w:r>
              <w:rPr>
                <w:position w:val="8"/>
                <w:sz w:val="16"/>
              </w:rPr>
              <w:t>- 7</w:t>
            </w:r>
          </w:p>
        </w:tc>
      </w:tr>
      <w:tr w:rsidR="00ED4A45" w:rsidTr="00F702D9">
        <w:trPr>
          <w:trHeight w:val="389"/>
        </w:trPr>
        <w:tc>
          <w:tcPr>
            <w:tcW w:w="2607" w:type="dxa"/>
          </w:tcPr>
          <w:p w:rsidR="00ED4A45" w:rsidRDefault="000D7198">
            <w:pPr>
              <w:pStyle w:val="TableParagraph"/>
              <w:spacing w:line="258" w:lineRule="exact"/>
              <w:rPr>
                <w:sz w:val="24"/>
              </w:rPr>
            </w:pPr>
            <w:r>
              <w:rPr>
                <w:sz w:val="24"/>
              </w:rPr>
              <w:t>Glutamic acid</w:t>
            </w:r>
          </w:p>
        </w:tc>
        <w:tc>
          <w:tcPr>
            <w:tcW w:w="1169" w:type="dxa"/>
          </w:tcPr>
          <w:p w:rsidR="00ED4A45" w:rsidRDefault="000D7198">
            <w:pPr>
              <w:pStyle w:val="TableParagraph"/>
              <w:spacing w:line="258" w:lineRule="exact"/>
              <w:ind w:left="105"/>
              <w:rPr>
                <w:sz w:val="24"/>
              </w:rPr>
            </w:pPr>
            <w:r>
              <w:rPr>
                <w:sz w:val="24"/>
              </w:rPr>
              <w:t>147.13</w:t>
            </w:r>
          </w:p>
        </w:tc>
        <w:tc>
          <w:tcPr>
            <w:tcW w:w="1441" w:type="dxa"/>
          </w:tcPr>
          <w:p w:rsidR="00ED4A45" w:rsidRDefault="000D7198">
            <w:pPr>
              <w:pStyle w:val="TableParagraph"/>
              <w:spacing w:line="258" w:lineRule="exact"/>
              <w:rPr>
                <w:sz w:val="16"/>
              </w:rPr>
            </w:pPr>
            <w:r>
              <w:rPr>
                <w:sz w:val="24"/>
              </w:rPr>
              <w:t>8.51 x 10</w:t>
            </w:r>
            <w:r>
              <w:rPr>
                <w:position w:val="8"/>
                <w:sz w:val="16"/>
              </w:rPr>
              <w:t>- 5</w:t>
            </w:r>
          </w:p>
        </w:tc>
        <w:tc>
          <w:tcPr>
            <w:tcW w:w="1532" w:type="dxa"/>
          </w:tcPr>
          <w:p w:rsidR="00ED4A45" w:rsidRDefault="000D7198">
            <w:pPr>
              <w:pStyle w:val="TableParagraph"/>
              <w:spacing w:line="258" w:lineRule="exact"/>
              <w:rPr>
                <w:sz w:val="16"/>
              </w:rPr>
            </w:pPr>
            <w:r>
              <w:rPr>
                <w:sz w:val="24"/>
              </w:rPr>
              <w:t>3..38 x 10</w:t>
            </w:r>
            <w:r>
              <w:rPr>
                <w:position w:val="8"/>
                <w:sz w:val="16"/>
              </w:rPr>
              <w:t>-10</w:t>
            </w:r>
          </w:p>
        </w:tc>
      </w:tr>
      <w:tr w:rsidR="00ED4A45" w:rsidTr="00F702D9">
        <w:trPr>
          <w:trHeight w:val="389"/>
        </w:trPr>
        <w:tc>
          <w:tcPr>
            <w:tcW w:w="2607" w:type="dxa"/>
          </w:tcPr>
          <w:p w:rsidR="00ED4A45" w:rsidRDefault="000D7198">
            <w:pPr>
              <w:pStyle w:val="TableParagraph"/>
              <w:rPr>
                <w:sz w:val="24"/>
              </w:rPr>
            </w:pPr>
            <w:r>
              <w:rPr>
                <w:sz w:val="24"/>
              </w:rPr>
              <w:t>Lysine Hydrochloride</w:t>
            </w:r>
          </w:p>
        </w:tc>
        <w:tc>
          <w:tcPr>
            <w:tcW w:w="1169" w:type="dxa"/>
          </w:tcPr>
          <w:p w:rsidR="00ED4A45" w:rsidRDefault="000D7198">
            <w:pPr>
              <w:pStyle w:val="TableParagraph"/>
              <w:ind w:left="105"/>
              <w:rPr>
                <w:sz w:val="24"/>
              </w:rPr>
            </w:pPr>
            <w:r>
              <w:rPr>
                <w:sz w:val="24"/>
              </w:rPr>
              <w:t>182.69</w:t>
            </w:r>
          </w:p>
        </w:tc>
        <w:tc>
          <w:tcPr>
            <w:tcW w:w="1441" w:type="dxa"/>
          </w:tcPr>
          <w:p w:rsidR="00ED4A45" w:rsidRDefault="000D7198">
            <w:pPr>
              <w:pStyle w:val="TableParagraph"/>
              <w:rPr>
                <w:sz w:val="16"/>
              </w:rPr>
            </w:pPr>
            <w:r>
              <w:rPr>
                <w:sz w:val="24"/>
              </w:rPr>
              <w:t>6.9 x 10</w:t>
            </w:r>
            <w:r>
              <w:rPr>
                <w:position w:val="8"/>
                <w:sz w:val="16"/>
              </w:rPr>
              <w:t>-3</w:t>
            </w:r>
          </w:p>
        </w:tc>
        <w:tc>
          <w:tcPr>
            <w:tcW w:w="1532" w:type="dxa"/>
          </w:tcPr>
          <w:p w:rsidR="00ED4A45" w:rsidRDefault="000D7198">
            <w:pPr>
              <w:pStyle w:val="TableParagraph"/>
              <w:rPr>
                <w:sz w:val="16"/>
              </w:rPr>
            </w:pPr>
            <w:r>
              <w:rPr>
                <w:sz w:val="24"/>
              </w:rPr>
              <w:t>8.7 x 10</w:t>
            </w:r>
            <w:r>
              <w:rPr>
                <w:position w:val="8"/>
                <w:sz w:val="16"/>
              </w:rPr>
              <w:t>-10</w:t>
            </w:r>
          </w:p>
        </w:tc>
      </w:tr>
      <w:tr w:rsidR="00ED4A45" w:rsidTr="00F702D9">
        <w:trPr>
          <w:trHeight w:val="389"/>
        </w:trPr>
        <w:tc>
          <w:tcPr>
            <w:tcW w:w="2607" w:type="dxa"/>
          </w:tcPr>
          <w:p w:rsidR="00ED4A45" w:rsidRDefault="000D7198">
            <w:pPr>
              <w:pStyle w:val="TableParagraph"/>
              <w:rPr>
                <w:sz w:val="24"/>
              </w:rPr>
            </w:pPr>
            <w:r>
              <w:rPr>
                <w:sz w:val="24"/>
              </w:rPr>
              <w:t>Ascorbic acid</w:t>
            </w:r>
          </w:p>
        </w:tc>
        <w:tc>
          <w:tcPr>
            <w:tcW w:w="1169" w:type="dxa"/>
          </w:tcPr>
          <w:p w:rsidR="00ED4A45" w:rsidRDefault="000D7198">
            <w:pPr>
              <w:pStyle w:val="TableParagraph"/>
              <w:ind w:left="105"/>
              <w:rPr>
                <w:sz w:val="24"/>
              </w:rPr>
            </w:pPr>
            <w:r>
              <w:rPr>
                <w:sz w:val="24"/>
              </w:rPr>
              <w:t>176</w:t>
            </w:r>
          </w:p>
        </w:tc>
        <w:tc>
          <w:tcPr>
            <w:tcW w:w="1441" w:type="dxa"/>
          </w:tcPr>
          <w:p w:rsidR="00ED4A45" w:rsidRDefault="000D7198">
            <w:pPr>
              <w:pStyle w:val="TableParagraph"/>
              <w:rPr>
                <w:sz w:val="16"/>
              </w:rPr>
            </w:pPr>
            <w:r>
              <w:rPr>
                <w:sz w:val="24"/>
              </w:rPr>
              <w:t>7.9 x 10</w:t>
            </w:r>
            <w:r>
              <w:rPr>
                <w:position w:val="8"/>
                <w:sz w:val="16"/>
              </w:rPr>
              <w:t>-5</w:t>
            </w:r>
          </w:p>
        </w:tc>
        <w:tc>
          <w:tcPr>
            <w:tcW w:w="1532" w:type="dxa"/>
          </w:tcPr>
          <w:p w:rsidR="00ED4A45" w:rsidRDefault="000D7198">
            <w:pPr>
              <w:pStyle w:val="TableParagraph"/>
              <w:rPr>
                <w:sz w:val="16"/>
              </w:rPr>
            </w:pPr>
            <w:r>
              <w:rPr>
                <w:sz w:val="24"/>
              </w:rPr>
              <w:t>1.6 x10</w:t>
            </w:r>
            <w:r>
              <w:rPr>
                <w:position w:val="8"/>
                <w:sz w:val="16"/>
              </w:rPr>
              <w:t>-12</w:t>
            </w:r>
          </w:p>
        </w:tc>
      </w:tr>
      <w:tr w:rsidR="00ED4A45">
        <w:trPr>
          <w:trHeight w:val="551"/>
        </w:trPr>
        <w:tc>
          <w:tcPr>
            <w:tcW w:w="2607" w:type="dxa"/>
          </w:tcPr>
          <w:p w:rsidR="00ED4A45" w:rsidRDefault="000D7198">
            <w:pPr>
              <w:pStyle w:val="TableParagraph"/>
              <w:spacing w:before="2" w:line="276" w:lineRule="exact"/>
              <w:ind w:right="161"/>
              <w:rPr>
                <w:sz w:val="24"/>
              </w:rPr>
            </w:pPr>
            <w:r>
              <w:rPr>
                <w:sz w:val="24"/>
              </w:rPr>
              <w:t xml:space="preserve">Sodium </w:t>
            </w:r>
            <w:proofErr w:type="spellStart"/>
            <w:r>
              <w:rPr>
                <w:sz w:val="24"/>
              </w:rPr>
              <w:t>dihydrogenphosphate</w:t>
            </w:r>
            <w:proofErr w:type="spellEnd"/>
          </w:p>
        </w:tc>
        <w:tc>
          <w:tcPr>
            <w:tcW w:w="1169" w:type="dxa"/>
          </w:tcPr>
          <w:p w:rsidR="00ED4A45" w:rsidRDefault="000D7198">
            <w:pPr>
              <w:pStyle w:val="TableParagraph"/>
              <w:spacing w:line="274" w:lineRule="exact"/>
              <w:ind w:left="105"/>
              <w:rPr>
                <w:sz w:val="24"/>
              </w:rPr>
            </w:pPr>
            <w:r>
              <w:rPr>
                <w:sz w:val="24"/>
              </w:rPr>
              <w:t>119.98</w:t>
            </w:r>
          </w:p>
        </w:tc>
        <w:tc>
          <w:tcPr>
            <w:tcW w:w="1441" w:type="dxa"/>
          </w:tcPr>
          <w:p w:rsidR="00ED4A45" w:rsidRDefault="000D7198">
            <w:pPr>
              <w:pStyle w:val="TableParagraph"/>
              <w:spacing w:line="274" w:lineRule="exact"/>
              <w:rPr>
                <w:sz w:val="16"/>
              </w:rPr>
            </w:pPr>
            <w:r>
              <w:rPr>
                <w:sz w:val="24"/>
              </w:rPr>
              <w:t>6.32 x 10</w:t>
            </w:r>
            <w:r>
              <w:rPr>
                <w:position w:val="8"/>
                <w:sz w:val="16"/>
              </w:rPr>
              <w:t>-8</w:t>
            </w:r>
          </w:p>
        </w:tc>
        <w:tc>
          <w:tcPr>
            <w:tcW w:w="1532" w:type="dxa"/>
          </w:tcPr>
          <w:p w:rsidR="00ED4A45" w:rsidRDefault="000D7198">
            <w:pPr>
              <w:pStyle w:val="TableParagraph"/>
              <w:spacing w:line="274" w:lineRule="exact"/>
              <w:rPr>
                <w:sz w:val="16"/>
              </w:rPr>
            </w:pPr>
            <w:r>
              <w:rPr>
                <w:sz w:val="24"/>
              </w:rPr>
              <w:t>4.5 x10</w:t>
            </w:r>
            <w:r>
              <w:rPr>
                <w:position w:val="8"/>
                <w:sz w:val="16"/>
              </w:rPr>
              <w:t>-13</w:t>
            </w:r>
          </w:p>
        </w:tc>
      </w:tr>
    </w:tbl>
    <w:p w:rsidR="00ED4A45" w:rsidRDefault="00ED4A45">
      <w:pPr>
        <w:spacing w:line="274" w:lineRule="exact"/>
        <w:rPr>
          <w:sz w:val="16"/>
        </w:rPr>
        <w:sectPr w:rsidR="00ED4A45">
          <w:pgSz w:w="12240" w:h="15840"/>
          <w:pgMar w:top="1500" w:right="960" w:bottom="280" w:left="840" w:header="720" w:footer="720" w:gutter="0"/>
          <w:cols w:space="720"/>
        </w:sectPr>
      </w:pPr>
    </w:p>
    <w:p w:rsidR="00ED4A45" w:rsidRDefault="00460C7C" w:rsidP="00460C7C">
      <w:pPr>
        <w:pStyle w:val="Heading2"/>
        <w:spacing w:before="92"/>
        <w:ind w:left="0"/>
      </w:pPr>
      <w:r>
        <w:rPr>
          <w:u w:val="thick"/>
        </w:rPr>
        <w:lastRenderedPageBreak/>
        <w:t>P</w:t>
      </w:r>
      <w:r w:rsidR="000D7198">
        <w:rPr>
          <w:u w:val="thick"/>
        </w:rPr>
        <w:t>ost Lab Analysis Questions</w:t>
      </w:r>
    </w:p>
    <w:p w:rsidR="00ED4A45" w:rsidRDefault="00ED4A45">
      <w:pPr>
        <w:pStyle w:val="BodyText"/>
        <w:rPr>
          <w:b/>
          <w:sz w:val="16"/>
        </w:rPr>
      </w:pPr>
    </w:p>
    <w:p w:rsidR="00ED4A45" w:rsidRDefault="000D7198">
      <w:pPr>
        <w:pStyle w:val="ListParagraph"/>
        <w:numPr>
          <w:ilvl w:val="0"/>
          <w:numId w:val="1"/>
        </w:numPr>
        <w:tabs>
          <w:tab w:val="left" w:pos="960"/>
          <w:tab w:val="left" w:pos="961"/>
        </w:tabs>
        <w:spacing w:before="92"/>
        <w:ind w:right="304" w:hanging="720"/>
        <w:rPr>
          <w:sz w:val="24"/>
        </w:rPr>
      </w:pPr>
      <w:r>
        <w:rPr>
          <w:sz w:val="24"/>
        </w:rPr>
        <w:t>Write the balanced chemical equations for the reactions of the mono and diprotic</w:t>
      </w:r>
      <w:r>
        <w:rPr>
          <w:spacing w:val="-31"/>
          <w:sz w:val="24"/>
        </w:rPr>
        <w:t xml:space="preserve"> </w:t>
      </w:r>
      <w:r>
        <w:rPr>
          <w:sz w:val="24"/>
        </w:rPr>
        <w:t>acids with sodium hydroxide. Label the acid, base, conjugate acid and conjugate base in each</w:t>
      </w:r>
      <w:r>
        <w:rPr>
          <w:spacing w:val="-1"/>
          <w:sz w:val="24"/>
        </w:rPr>
        <w:t xml:space="preserve"> </w:t>
      </w:r>
      <w:r>
        <w:rPr>
          <w:sz w:val="24"/>
        </w:rPr>
        <w:t>reaction.</w:t>
      </w:r>
    </w:p>
    <w:p w:rsidR="00ED4A45" w:rsidRPr="00460C7C" w:rsidRDefault="00ED4A45">
      <w:pPr>
        <w:pStyle w:val="BodyText"/>
      </w:pPr>
    </w:p>
    <w:p w:rsidR="00ED4A45" w:rsidRPr="00460C7C" w:rsidRDefault="00ED4A45">
      <w:pPr>
        <w:pStyle w:val="BodyText"/>
      </w:pPr>
    </w:p>
    <w:p w:rsidR="00ED4A45" w:rsidRPr="00460C7C" w:rsidRDefault="00ED4A45">
      <w:pPr>
        <w:pStyle w:val="BodyText"/>
      </w:pPr>
    </w:p>
    <w:p w:rsidR="00ED4A45" w:rsidRPr="00460C7C" w:rsidRDefault="00ED4A45">
      <w:pPr>
        <w:pStyle w:val="BodyText"/>
      </w:pPr>
    </w:p>
    <w:p w:rsidR="00ED4A45" w:rsidRPr="00460C7C" w:rsidRDefault="00ED4A45">
      <w:pPr>
        <w:pStyle w:val="BodyText"/>
      </w:pPr>
    </w:p>
    <w:p w:rsidR="00ED4A45" w:rsidRPr="00460C7C" w:rsidRDefault="00ED4A45">
      <w:pPr>
        <w:pStyle w:val="BodyText"/>
      </w:pPr>
    </w:p>
    <w:p w:rsidR="00ED4A45" w:rsidRPr="00460C7C" w:rsidRDefault="00ED4A45">
      <w:pPr>
        <w:pStyle w:val="BodyText"/>
      </w:pPr>
    </w:p>
    <w:p w:rsidR="00ED4A45" w:rsidRPr="00460C7C" w:rsidRDefault="00ED4A45">
      <w:pPr>
        <w:pStyle w:val="BodyText"/>
      </w:pPr>
    </w:p>
    <w:p w:rsidR="00ED4A45" w:rsidRPr="00460C7C" w:rsidRDefault="00ED4A45">
      <w:pPr>
        <w:pStyle w:val="BodyText"/>
      </w:pPr>
    </w:p>
    <w:p w:rsidR="00ED4A45" w:rsidRPr="00460C7C" w:rsidRDefault="00ED4A45">
      <w:pPr>
        <w:pStyle w:val="BodyText"/>
      </w:pPr>
    </w:p>
    <w:p w:rsidR="00ED4A45" w:rsidRPr="00460C7C" w:rsidRDefault="00ED4A45">
      <w:pPr>
        <w:pStyle w:val="BodyText"/>
      </w:pPr>
    </w:p>
    <w:p w:rsidR="00ED4A45" w:rsidRPr="00460C7C" w:rsidRDefault="00ED4A45">
      <w:pPr>
        <w:pStyle w:val="BodyText"/>
        <w:spacing w:before="1"/>
      </w:pPr>
    </w:p>
    <w:p w:rsidR="00ED4A45" w:rsidRDefault="000D7198">
      <w:pPr>
        <w:pStyle w:val="ListParagraph"/>
        <w:numPr>
          <w:ilvl w:val="0"/>
          <w:numId w:val="1"/>
        </w:numPr>
        <w:tabs>
          <w:tab w:val="left" w:pos="960"/>
          <w:tab w:val="left" w:pos="961"/>
        </w:tabs>
        <w:ind w:right="286" w:hanging="720"/>
        <w:rPr>
          <w:sz w:val="24"/>
        </w:rPr>
      </w:pPr>
      <w:r>
        <w:rPr>
          <w:sz w:val="24"/>
        </w:rPr>
        <w:t xml:space="preserve">Identify two sources of error in this experiment which may have resulted in a difference </w:t>
      </w:r>
      <w:r w:rsidR="00460C7C">
        <w:rPr>
          <w:sz w:val="24"/>
        </w:rPr>
        <w:t>between the experimental</w:t>
      </w:r>
      <w:r>
        <w:rPr>
          <w:sz w:val="24"/>
        </w:rPr>
        <w:t xml:space="preserve"> and accepted </w:t>
      </w:r>
      <w:proofErr w:type="spellStart"/>
      <w:r>
        <w:rPr>
          <w:sz w:val="24"/>
        </w:rPr>
        <w:t>Ka</w:t>
      </w:r>
      <w:proofErr w:type="spellEnd"/>
      <w:r>
        <w:rPr>
          <w:sz w:val="24"/>
        </w:rPr>
        <w:t xml:space="preserve"> value for the equilibrium</w:t>
      </w:r>
      <w:r>
        <w:rPr>
          <w:spacing w:val="-13"/>
          <w:sz w:val="24"/>
        </w:rPr>
        <w:t xml:space="preserve"> </w:t>
      </w:r>
      <w:r>
        <w:rPr>
          <w:sz w:val="24"/>
        </w:rPr>
        <w:t>acids.</w:t>
      </w:r>
    </w:p>
    <w:p w:rsidR="00ED4A45" w:rsidRPr="00460C7C" w:rsidRDefault="00ED4A45">
      <w:pPr>
        <w:pStyle w:val="BodyText"/>
      </w:pPr>
    </w:p>
    <w:p w:rsidR="00ED4A45" w:rsidRPr="00460C7C" w:rsidRDefault="00ED4A45">
      <w:pPr>
        <w:pStyle w:val="BodyText"/>
      </w:pPr>
    </w:p>
    <w:p w:rsidR="00ED4A45" w:rsidRPr="00460C7C" w:rsidRDefault="00ED4A45">
      <w:pPr>
        <w:pStyle w:val="BodyText"/>
      </w:pPr>
    </w:p>
    <w:p w:rsidR="00ED4A45" w:rsidRPr="00460C7C" w:rsidRDefault="00ED4A45">
      <w:pPr>
        <w:pStyle w:val="BodyText"/>
      </w:pPr>
    </w:p>
    <w:p w:rsidR="00ED4A45" w:rsidRPr="00460C7C" w:rsidRDefault="00ED4A45">
      <w:pPr>
        <w:pStyle w:val="BodyText"/>
      </w:pPr>
    </w:p>
    <w:p w:rsidR="00ED4A45" w:rsidRPr="00460C7C" w:rsidRDefault="00ED4A45">
      <w:pPr>
        <w:pStyle w:val="BodyText"/>
      </w:pPr>
    </w:p>
    <w:p w:rsidR="00ED4A45" w:rsidRPr="00460C7C" w:rsidRDefault="00ED4A45">
      <w:pPr>
        <w:pStyle w:val="BodyText"/>
      </w:pPr>
    </w:p>
    <w:p w:rsidR="00ED4A45" w:rsidRPr="00460C7C" w:rsidRDefault="00ED4A45">
      <w:pPr>
        <w:pStyle w:val="BodyText"/>
      </w:pPr>
    </w:p>
    <w:p w:rsidR="00ED4A45" w:rsidRPr="00460C7C" w:rsidRDefault="00ED4A45">
      <w:pPr>
        <w:pStyle w:val="BodyText"/>
      </w:pPr>
    </w:p>
    <w:p w:rsidR="00ED4A45" w:rsidRPr="00460C7C" w:rsidRDefault="00ED4A45">
      <w:pPr>
        <w:pStyle w:val="BodyText"/>
      </w:pPr>
    </w:p>
    <w:p w:rsidR="00ED4A45" w:rsidRPr="00460C7C" w:rsidRDefault="00ED4A45">
      <w:pPr>
        <w:pStyle w:val="BodyText"/>
        <w:spacing w:before="7"/>
      </w:pPr>
    </w:p>
    <w:p w:rsidR="00ED4A45" w:rsidRDefault="000D7198" w:rsidP="00F702D9">
      <w:pPr>
        <w:pStyle w:val="ListParagraph"/>
        <w:numPr>
          <w:ilvl w:val="0"/>
          <w:numId w:val="1"/>
        </w:numPr>
        <w:tabs>
          <w:tab w:val="left" w:pos="960"/>
          <w:tab w:val="left" w:pos="961"/>
        </w:tabs>
        <w:spacing w:before="1" w:line="276" w:lineRule="auto"/>
        <w:ind w:right="625" w:hanging="720"/>
        <w:rPr>
          <w:sz w:val="24"/>
        </w:rPr>
      </w:pPr>
      <w:r>
        <w:rPr>
          <w:sz w:val="24"/>
        </w:rPr>
        <w:t xml:space="preserve">If the </w:t>
      </w:r>
      <w:proofErr w:type="spellStart"/>
      <w:r>
        <w:rPr>
          <w:sz w:val="24"/>
        </w:rPr>
        <w:t>Ka</w:t>
      </w:r>
      <w:proofErr w:type="spellEnd"/>
      <w:r>
        <w:rPr>
          <w:sz w:val="24"/>
        </w:rPr>
        <w:t xml:space="preserve"> of hydrofluoric acid is 3.5 x 10</w:t>
      </w:r>
      <w:r>
        <w:rPr>
          <w:position w:val="8"/>
          <w:sz w:val="16"/>
        </w:rPr>
        <w:t>-4</w:t>
      </w:r>
      <w:r>
        <w:rPr>
          <w:sz w:val="24"/>
        </w:rPr>
        <w:t>. For what pH would this acid</w:t>
      </w:r>
      <w:r w:rsidR="00F702D9">
        <w:rPr>
          <w:sz w:val="24"/>
        </w:rPr>
        <w:t>/conj. base</w:t>
      </w:r>
      <w:r>
        <w:rPr>
          <w:sz w:val="24"/>
        </w:rPr>
        <w:t xml:space="preserve"> be a</w:t>
      </w:r>
      <w:r>
        <w:rPr>
          <w:spacing w:val="-28"/>
          <w:sz w:val="24"/>
        </w:rPr>
        <w:t xml:space="preserve"> </w:t>
      </w:r>
      <w:r>
        <w:rPr>
          <w:sz w:val="24"/>
        </w:rPr>
        <w:t>suitable buffer? Explain your answer.</w:t>
      </w:r>
    </w:p>
    <w:p w:rsidR="00460C7C" w:rsidRDefault="00460C7C" w:rsidP="00460C7C">
      <w:pPr>
        <w:tabs>
          <w:tab w:val="left" w:pos="960"/>
          <w:tab w:val="left" w:pos="961"/>
        </w:tabs>
        <w:spacing w:before="1"/>
        <w:ind w:right="625"/>
        <w:rPr>
          <w:sz w:val="24"/>
        </w:rPr>
      </w:pPr>
    </w:p>
    <w:p w:rsidR="00460C7C" w:rsidRDefault="00460C7C" w:rsidP="00460C7C">
      <w:pPr>
        <w:tabs>
          <w:tab w:val="left" w:pos="960"/>
          <w:tab w:val="left" w:pos="961"/>
        </w:tabs>
        <w:spacing w:before="1"/>
        <w:ind w:right="625"/>
        <w:rPr>
          <w:sz w:val="24"/>
        </w:rPr>
      </w:pPr>
    </w:p>
    <w:p w:rsidR="00460C7C" w:rsidRDefault="00460C7C" w:rsidP="00460C7C">
      <w:pPr>
        <w:tabs>
          <w:tab w:val="left" w:pos="960"/>
          <w:tab w:val="left" w:pos="961"/>
        </w:tabs>
        <w:spacing w:before="1"/>
        <w:ind w:right="625"/>
        <w:rPr>
          <w:sz w:val="24"/>
        </w:rPr>
      </w:pPr>
    </w:p>
    <w:p w:rsidR="00460C7C" w:rsidRDefault="00460C7C" w:rsidP="00460C7C">
      <w:pPr>
        <w:tabs>
          <w:tab w:val="left" w:pos="960"/>
          <w:tab w:val="left" w:pos="961"/>
        </w:tabs>
        <w:spacing w:before="1"/>
        <w:ind w:right="625"/>
        <w:rPr>
          <w:sz w:val="24"/>
        </w:rPr>
      </w:pPr>
    </w:p>
    <w:p w:rsidR="00460C7C" w:rsidRDefault="00460C7C" w:rsidP="00460C7C">
      <w:pPr>
        <w:tabs>
          <w:tab w:val="left" w:pos="960"/>
          <w:tab w:val="left" w:pos="961"/>
        </w:tabs>
        <w:spacing w:before="1"/>
        <w:ind w:right="625"/>
        <w:rPr>
          <w:sz w:val="24"/>
        </w:rPr>
      </w:pPr>
    </w:p>
    <w:p w:rsidR="00460C7C" w:rsidRDefault="00460C7C" w:rsidP="00460C7C">
      <w:pPr>
        <w:tabs>
          <w:tab w:val="left" w:pos="960"/>
          <w:tab w:val="left" w:pos="961"/>
        </w:tabs>
        <w:spacing w:before="1"/>
        <w:ind w:right="625"/>
        <w:rPr>
          <w:sz w:val="24"/>
        </w:rPr>
      </w:pPr>
    </w:p>
    <w:p w:rsidR="00460C7C" w:rsidRDefault="00460C7C" w:rsidP="00460C7C">
      <w:pPr>
        <w:tabs>
          <w:tab w:val="left" w:pos="960"/>
          <w:tab w:val="left" w:pos="961"/>
        </w:tabs>
        <w:spacing w:before="1"/>
        <w:ind w:right="625"/>
        <w:rPr>
          <w:sz w:val="24"/>
        </w:rPr>
      </w:pPr>
    </w:p>
    <w:p w:rsidR="00460C7C" w:rsidRDefault="00460C7C" w:rsidP="00460C7C">
      <w:pPr>
        <w:tabs>
          <w:tab w:val="left" w:pos="960"/>
          <w:tab w:val="left" w:pos="961"/>
        </w:tabs>
        <w:spacing w:before="1"/>
        <w:ind w:right="625"/>
        <w:rPr>
          <w:sz w:val="24"/>
        </w:rPr>
      </w:pPr>
    </w:p>
    <w:p w:rsidR="00460C7C" w:rsidRDefault="00460C7C" w:rsidP="00460C7C">
      <w:pPr>
        <w:tabs>
          <w:tab w:val="left" w:pos="960"/>
          <w:tab w:val="left" w:pos="961"/>
        </w:tabs>
        <w:spacing w:before="1"/>
        <w:ind w:right="625"/>
        <w:rPr>
          <w:sz w:val="24"/>
        </w:rPr>
      </w:pPr>
    </w:p>
    <w:p w:rsidR="00460C7C" w:rsidRDefault="00460C7C" w:rsidP="00460C7C">
      <w:pPr>
        <w:tabs>
          <w:tab w:val="left" w:pos="960"/>
          <w:tab w:val="left" w:pos="961"/>
        </w:tabs>
        <w:spacing w:before="1"/>
        <w:ind w:right="625"/>
        <w:rPr>
          <w:sz w:val="24"/>
        </w:rPr>
      </w:pPr>
    </w:p>
    <w:p w:rsidR="00460C7C" w:rsidRDefault="00460C7C" w:rsidP="00460C7C">
      <w:pPr>
        <w:tabs>
          <w:tab w:val="left" w:pos="960"/>
          <w:tab w:val="left" w:pos="961"/>
        </w:tabs>
        <w:spacing w:before="1"/>
        <w:ind w:right="625"/>
        <w:rPr>
          <w:sz w:val="24"/>
        </w:rPr>
      </w:pPr>
    </w:p>
    <w:p w:rsidR="00460C7C" w:rsidRPr="00460C7C" w:rsidRDefault="00460C7C" w:rsidP="00460C7C">
      <w:pPr>
        <w:tabs>
          <w:tab w:val="left" w:pos="960"/>
          <w:tab w:val="left" w:pos="961"/>
        </w:tabs>
        <w:spacing w:before="1"/>
        <w:ind w:right="625"/>
        <w:rPr>
          <w:sz w:val="24"/>
        </w:rPr>
      </w:pPr>
    </w:p>
    <w:sectPr w:rsidR="00460C7C" w:rsidRPr="00460C7C">
      <w:pgSz w:w="12240" w:h="15840"/>
      <w:pgMar w:top="1500" w:right="960" w:bottom="280" w:left="8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480E79"/>
    <w:multiLevelType w:val="hybridMultilevel"/>
    <w:tmpl w:val="EF1216D4"/>
    <w:lvl w:ilvl="0" w:tplc="34E6E438">
      <w:start w:val="1"/>
      <w:numFmt w:val="decimal"/>
      <w:lvlText w:val="%1."/>
      <w:lvlJc w:val="left"/>
      <w:pPr>
        <w:ind w:left="960" w:hanging="361"/>
        <w:jc w:val="right"/>
      </w:pPr>
      <w:rPr>
        <w:rFonts w:ascii="Arial" w:eastAsia="Arial" w:hAnsi="Arial" w:cs="Arial" w:hint="default"/>
        <w:spacing w:val="-8"/>
        <w:w w:val="99"/>
        <w:sz w:val="24"/>
        <w:szCs w:val="24"/>
        <w:lang w:val="en-US" w:eastAsia="en-US" w:bidi="en-US"/>
      </w:rPr>
    </w:lvl>
    <w:lvl w:ilvl="1" w:tplc="B6820C90">
      <w:numFmt w:val="bullet"/>
      <w:lvlText w:val="•"/>
      <w:lvlJc w:val="left"/>
      <w:pPr>
        <w:ind w:left="1908" w:hanging="361"/>
      </w:pPr>
      <w:rPr>
        <w:rFonts w:hint="default"/>
        <w:lang w:val="en-US" w:eastAsia="en-US" w:bidi="en-US"/>
      </w:rPr>
    </w:lvl>
    <w:lvl w:ilvl="2" w:tplc="6BD4FCA2">
      <w:numFmt w:val="bullet"/>
      <w:lvlText w:val="•"/>
      <w:lvlJc w:val="left"/>
      <w:pPr>
        <w:ind w:left="2856" w:hanging="361"/>
      </w:pPr>
      <w:rPr>
        <w:rFonts w:hint="default"/>
        <w:lang w:val="en-US" w:eastAsia="en-US" w:bidi="en-US"/>
      </w:rPr>
    </w:lvl>
    <w:lvl w:ilvl="3" w:tplc="8EAA784E">
      <w:numFmt w:val="bullet"/>
      <w:lvlText w:val="•"/>
      <w:lvlJc w:val="left"/>
      <w:pPr>
        <w:ind w:left="3804" w:hanging="361"/>
      </w:pPr>
      <w:rPr>
        <w:rFonts w:hint="default"/>
        <w:lang w:val="en-US" w:eastAsia="en-US" w:bidi="en-US"/>
      </w:rPr>
    </w:lvl>
    <w:lvl w:ilvl="4" w:tplc="DA023F00">
      <w:numFmt w:val="bullet"/>
      <w:lvlText w:val="•"/>
      <w:lvlJc w:val="left"/>
      <w:pPr>
        <w:ind w:left="4752" w:hanging="361"/>
      </w:pPr>
      <w:rPr>
        <w:rFonts w:hint="default"/>
        <w:lang w:val="en-US" w:eastAsia="en-US" w:bidi="en-US"/>
      </w:rPr>
    </w:lvl>
    <w:lvl w:ilvl="5" w:tplc="51C0BFF6">
      <w:numFmt w:val="bullet"/>
      <w:lvlText w:val="•"/>
      <w:lvlJc w:val="left"/>
      <w:pPr>
        <w:ind w:left="5700" w:hanging="361"/>
      </w:pPr>
      <w:rPr>
        <w:rFonts w:hint="default"/>
        <w:lang w:val="en-US" w:eastAsia="en-US" w:bidi="en-US"/>
      </w:rPr>
    </w:lvl>
    <w:lvl w:ilvl="6" w:tplc="F9BC58D4">
      <w:numFmt w:val="bullet"/>
      <w:lvlText w:val="•"/>
      <w:lvlJc w:val="left"/>
      <w:pPr>
        <w:ind w:left="6648" w:hanging="361"/>
      </w:pPr>
      <w:rPr>
        <w:rFonts w:hint="default"/>
        <w:lang w:val="en-US" w:eastAsia="en-US" w:bidi="en-US"/>
      </w:rPr>
    </w:lvl>
    <w:lvl w:ilvl="7" w:tplc="1B9EED06">
      <w:numFmt w:val="bullet"/>
      <w:lvlText w:val="•"/>
      <w:lvlJc w:val="left"/>
      <w:pPr>
        <w:ind w:left="7596" w:hanging="361"/>
      </w:pPr>
      <w:rPr>
        <w:rFonts w:hint="default"/>
        <w:lang w:val="en-US" w:eastAsia="en-US" w:bidi="en-US"/>
      </w:rPr>
    </w:lvl>
    <w:lvl w:ilvl="8" w:tplc="9424B92A">
      <w:numFmt w:val="bullet"/>
      <w:lvlText w:val="•"/>
      <w:lvlJc w:val="left"/>
      <w:pPr>
        <w:ind w:left="8544" w:hanging="361"/>
      </w:pPr>
      <w:rPr>
        <w:rFonts w:hint="default"/>
        <w:lang w:val="en-US" w:eastAsia="en-US" w:bidi="en-US"/>
      </w:rPr>
    </w:lvl>
  </w:abstractNum>
  <w:abstractNum w:abstractNumId="1" w15:restartNumberingAfterBreak="0">
    <w:nsid w:val="51F909AB"/>
    <w:multiLevelType w:val="hybridMultilevel"/>
    <w:tmpl w:val="30E64398"/>
    <w:lvl w:ilvl="0" w:tplc="76BA2F8E">
      <w:start w:val="1"/>
      <w:numFmt w:val="decimal"/>
      <w:lvlText w:val="%1)"/>
      <w:lvlJc w:val="left"/>
      <w:pPr>
        <w:ind w:left="960" w:hanging="721"/>
        <w:jc w:val="left"/>
      </w:pPr>
      <w:rPr>
        <w:rFonts w:ascii="Arial" w:eastAsia="Arial" w:hAnsi="Arial" w:cs="Arial" w:hint="default"/>
        <w:w w:val="99"/>
        <w:sz w:val="24"/>
        <w:szCs w:val="24"/>
        <w:lang w:val="en-US" w:eastAsia="en-US" w:bidi="en-US"/>
      </w:rPr>
    </w:lvl>
    <w:lvl w:ilvl="1" w:tplc="B5B0AF5C">
      <w:numFmt w:val="bullet"/>
      <w:lvlText w:val="•"/>
      <w:lvlJc w:val="left"/>
      <w:pPr>
        <w:ind w:left="1908" w:hanging="721"/>
      </w:pPr>
      <w:rPr>
        <w:rFonts w:hint="default"/>
        <w:lang w:val="en-US" w:eastAsia="en-US" w:bidi="en-US"/>
      </w:rPr>
    </w:lvl>
    <w:lvl w:ilvl="2" w:tplc="0A5E0E14">
      <w:numFmt w:val="bullet"/>
      <w:lvlText w:val="•"/>
      <w:lvlJc w:val="left"/>
      <w:pPr>
        <w:ind w:left="2856" w:hanging="721"/>
      </w:pPr>
      <w:rPr>
        <w:rFonts w:hint="default"/>
        <w:lang w:val="en-US" w:eastAsia="en-US" w:bidi="en-US"/>
      </w:rPr>
    </w:lvl>
    <w:lvl w:ilvl="3" w:tplc="553C7976">
      <w:numFmt w:val="bullet"/>
      <w:lvlText w:val="•"/>
      <w:lvlJc w:val="left"/>
      <w:pPr>
        <w:ind w:left="3804" w:hanging="721"/>
      </w:pPr>
      <w:rPr>
        <w:rFonts w:hint="default"/>
        <w:lang w:val="en-US" w:eastAsia="en-US" w:bidi="en-US"/>
      </w:rPr>
    </w:lvl>
    <w:lvl w:ilvl="4" w:tplc="339C6762">
      <w:numFmt w:val="bullet"/>
      <w:lvlText w:val="•"/>
      <w:lvlJc w:val="left"/>
      <w:pPr>
        <w:ind w:left="4752" w:hanging="721"/>
      </w:pPr>
      <w:rPr>
        <w:rFonts w:hint="default"/>
        <w:lang w:val="en-US" w:eastAsia="en-US" w:bidi="en-US"/>
      </w:rPr>
    </w:lvl>
    <w:lvl w:ilvl="5" w:tplc="BB147262">
      <w:numFmt w:val="bullet"/>
      <w:lvlText w:val="•"/>
      <w:lvlJc w:val="left"/>
      <w:pPr>
        <w:ind w:left="5700" w:hanging="721"/>
      </w:pPr>
      <w:rPr>
        <w:rFonts w:hint="default"/>
        <w:lang w:val="en-US" w:eastAsia="en-US" w:bidi="en-US"/>
      </w:rPr>
    </w:lvl>
    <w:lvl w:ilvl="6" w:tplc="99026858">
      <w:numFmt w:val="bullet"/>
      <w:lvlText w:val="•"/>
      <w:lvlJc w:val="left"/>
      <w:pPr>
        <w:ind w:left="6648" w:hanging="721"/>
      </w:pPr>
      <w:rPr>
        <w:rFonts w:hint="default"/>
        <w:lang w:val="en-US" w:eastAsia="en-US" w:bidi="en-US"/>
      </w:rPr>
    </w:lvl>
    <w:lvl w:ilvl="7" w:tplc="6A7C884C">
      <w:numFmt w:val="bullet"/>
      <w:lvlText w:val="•"/>
      <w:lvlJc w:val="left"/>
      <w:pPr>
        <w:ind w:left="7596" w:hanging="721"/>
      </w:pPr>
      <w:rPr>
        <w:rFonts w:hint="default"/>
        <w:lang w:val="en-US" w:eastAsia="en-US" w:bidi="en-US"/>
      </w:rPr>
    </w:lvl>
    <w:lvl w:ilvl="8" w:tplc="478E8E32">
      <w:numFmt w:val="bullet"/>
      <w:lvlText w:val="•"/>
      <w:lvlJc w:val="left"/>
      <w:pPr>
        <w:ind w:left="8544" w:hanging="721"/>
      </w:pPr>
      <w:rPr>
        <w:rFonts w:hint="default"/>
        <w:lang w:val="en-US" w:eastAsia="en-US" w:bidi="en-US"/>
      </w:rPr>
    </w:lvl>
  </w:abstractNum>
  <w:abstractNum w:abstractNumId="2" w15:restartNumberingAfterBreak="0">
    <w:nsid w:val="7A025EAB"/>
    <w:multiLevelType w:val="hybridMultilevel"/>
    <w:tmpl w:val="FDA4242C"/>
    <w:lvl w:ilvl="0" w:tplc="1C08B3C4">
      <w:start w:val="1"/>
      <w:numFmt w:val="decimal"/>
      <w:lvlText w:val="%1."/>
      <w:lvlJc w:val="left"/>
      <w:pPr>
        <w:ind w:left="960" w:hanging="360"/>
        <w:jc w:val="left"/>
      </w:pPr>
      <w:rPr>
        <w:rFonts w:ascii="Arial" w:eastAsia="Arial" w:hAnsi="Arial" w:cs="Arial" w:hint="default"/>
        <w:spacing w:val="-3"/>
        <w:w w:val="99"/>
        <w:sz w:val="24"/>
        <w:szCs w:val="24"/>
        <w:lang w:val="en-US" w:eastAsia="en-US" w:bidi="en-US"/>
      </w:rPr>
    </w:lvl>
    <w:lvl w:ilvl="1" w:tplc="D30C0A56">
      <w:start w:val="1"/>
      <w:numFmt w:val="lowerLetter"/>
      <w:lvlText w:val="%2."/>
      <w:lvlJc w:val="left"/>
      <w:pPr>
        <w:ind w:left="1680" w:hanging="360"/>
        <w:jc w:val="left"/>
      </w:pPr>
      <w:rPr>
        <w:rFonts w:ascii="Arial" w:eastAsia="Arial" w:hAnsi="Arial" w:cs="Arial" w:hint="default"/>
        <w:w w:val="99"/>
        <w:sz w:val="24"/>
        <w:szCs w:val="24"/>
        <w:lang w:val="en-US" w:eastAsia="en-US" w:bidi="en-US"/>
      </w:rPr>
    </w:lvl>
    <w:lvl w:ilvl="2" w:tplc="EC028F78">
      <w:numFmt w:val="bullet"/>
      <w:lvlText w:val="•"/>
      <w:lvlJc w:val="left"/>
      <w:pPr>
        <w:ind w:left="2653" w:hanging="360"/>
      </w:pPr>
      <w:rPr>
        <w:rFonts w:hint="default"/>
        <w:lang w:val="en-US" w:eastAsia="en-US" w:bidi="en-US"/>
      </w:rPr>
    </w:lvl>
    <w:lvl w:ilvl="3" w:tplc="50BA4DE4">
      <w:numFmt w:val="bullet"/>
      <w:lvlText w:val="•"/>
      <w:lvlJc w:val="left"/>
      <w:pPr>
        <w:ind w:left="3626" w:hanging="360"/>
      </w:pPr>
      <w:rPr>
        <w:rFonts w:hint="default"/>
        <w:lang w:val="en-US" w:eastAsia="en-US" w:bidi="en-US"/>
      </w:rPr>
    </w:lvl>
    <w:lvl w:ilvl="4" w:tplc="802A70E2">
      <w:numFmt w:val="bullet"/>
      <w:lvlText w:val="•"/>
      <w:lvlJc w:val="left"/>
      <w:pPr>
        <w:ind w:left="4600" w:hanging="360"/>
      </w:pPr>
      <w:rPr>
        <w:rFonts w:hint="default"/>
        <w:lang w:val="en-US" w:eastAsia="en-US" w:bidi="en-US"/>
      </w:rPr>
    </w:lvl>
    <w:lvl w:ilvl="5" w:tplc="2A765554">
      <w:numFmt w:val="bullet"/>
      <w:lvlText w:val="•"/>
      <w:lvlJc w:val="left"/>
      <w:pPr>
        <w:ind w:left="5573" w:hanging="360"/>
      </w:pPr>
      <w:rPr>
        <w:rFonts w:hint="default"/>
        <w:lang w:val="en-US" w:eastAsia="en-US" w:bidi="en-US"/>
      </w:rPr>
    </w:lvl>
    <w:lvl w:ilvl="6" w:tplc="FBA6B2D0">
      <w:numFmt w:val="bullet"/>
      <w:lvlText w:val="•"/>
      <w:lvlJc w:val="left"/>
      <w:pPr>
        <w:ind w:left="6546" w:hanging="360"/>
      </w:pPr>
      <w:rPr>
        <w:rFonts w:hint="default"/>
        <w:lang w:val="en-US" w:eastAsia="en-US" w:bidi="en-US"/>
      </w:rPr>
    </w:lvl>
    <w:lvl w:ilvl="7" w:tplc="8B0A973C">
      <w:numFmt w:val="bullet"/>
      <w:lvlText w:val="•"/>
      <w:lvlJc w:val="left"/>
      <w:pPr>
        <w:ind w:left="7520" w:hanging="360"/>
      </w:pPr>
      <w:rPr>
        <w:rFonts w:hint="default"/>
        <w:lang w:val="en-US" w:eastAsia="en-US" w:bidi="en-US"/>
      </w:rPr>
    </w:lvl>
    <w:lvl w:ilvl="8" w:tplc="7046BF76">
      <w:numFmt w:val="bullet"/>
      <w:lvlText w:val="•"/>
      <w:lvlJc w:val="left"/>
      <w:pPr>
        <w:ind w:left="8493" w:hanging="360"/>
      </w:pPr>
      <w:rPr>
        <w:rFonts w:hint="default"/>
        <w:lang w:val="en-US" w:eastAsia="en-US" w:bidi="en-U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A45"/>
    <w:rsid w:val="000D7198"/>
    <w:rsid w:val="000F784F"/>
    <w:rsid w:val="002F0EF4"/>
    <w:rsid w:val="00426CF9"/>
    <w:rsid w:val="00460C7C"/>
    <w:rsid w:val="004B3E0F"/>
    <w:rsid w:val="00531A6C"/>
    <w:rsid w:val="00556D1B"/>
    <w:rsid w:val="006B17C6"/>
    <w:rsid w:val="006C3A4D"/>
    <w:rsid w:val="00772FA1"/>
    <w:rsid w:val="008A738C"/>
    <w:rsid w:val="0090025B"/>
    <w:rsid w:val="009B03F9"/>
    <w:rsid w:val="00AE0D02"/>
    <w:rsid w:val="00C76458"/>
    <w:rsid w:val="00DD1815"/>
    <w:rsid w:val="00E35401"/>
    <w:rsid w:val="00ED4A45"/>
    <w:rsid w:val="00F6372F"/>
    <w:rsid w:val="00F702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2BEE6"/>
  <w15:docId w15:val="{8362EBB4-9383-4589-ABCB-87F3FB60C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spacing w:before="75"/>
      <w:ind w:left="240"/>
      <w:outlineLvl w:val="0"/>
    </w:pPr>
    <w:rPr>
      <w:b/>
      <w:bCs/>
      <w:sz w:val="34"/>
      <w:szCs w:val="34"/>
    </w:rPr>
  </w:style>
  <w:style w:type="paragraph" w:styleId="Heading2">
    <w:name w:val="heading 2"/>
    <w:basedOn w:val="Normal"/>
    <w:uiPriority w:val="1"/>
    <w:qFormat/>
    <w:pPr>
      <w:ind w:left="24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960" w:hanging="360"/>
    </w:pPr>
  </w:style>
  <w:style w:type="paragraph" w:customStyle="1" w:styleId="TableParagraph">
    <w:name w:val="Table Paragraph"/>
    <w:basedOn w:val="Normal"/>
    <w:uiPriority w:val="1"/>
    <w:qFormat/>
    <w:pPr>
      <w:spacing w:line="256" w:lineRule="exact"/>
      <w:ind w:left="107"/>
    </w:pPr>
  </w:style>
  <w:style w:type="table" w:styleId="TableGrid">
    <w:name w:val="Table Grid"/>
    <w:basedOn w:val="TableNormal"/>
    <w:uiPriority w:val="39"/>
    <w:rsid w:val="002F0EF4"/>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72F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2FA1"/>
    <w:rPr>
      <w:rFonts w:ascii="Segoe UI" w:eastAsia="Arial" w:hAnsi="Segoe UI" w:cs="Segoe UI"/>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2429</Words>
  <Characters>13846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University of North Georgia</Company>
  <LinksUpToDate>false</LinksUpToDate>
  <CharactersWithSpaces>16243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Konzelman</dc:creator>
  <cp:lastModifiedBy>Jim Konzelman</cp:lastModifiedBy>
  <cp:revision>3</cp:revision>
  <cp:lastPrinted>2020-07-07T19:11:00Z</cp:lastPrinted>
  <dcterms:created xsi:type="dcterms:W3CDTF">2020-07-07T20:15:00Z</dcterms:created>
  <dcterms:modified xsi:type="dcterms:W3CDTF">2020-07-07T20:22:00Z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2018-02-27T00:00:00Z</vt:filetime>
  </property>
  <property fmtid="{D5CDD505-2E9C-101B-9397-08002B2CF9AE}" pid="3" name="Creator">
    <vt:lpwstr>Microsoft® Word 2016</vt:lpwstr>
  </property>
  <property fmtid="{D5CDD505-2E9C-101B-9397-08002B2CF9AE}" pid="4" name="LastSaved">
    <vt:filetime>2020-07-07T00:00:00Z</vt:filetime>
  </property>
</Properties>
</file>